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2A04E" w14:textId="77777777" w:rsidR="00851391" w:rsidRDefault="00D93F33">
      <w:pPr>
        <w:pBdr>
          <w:top w:val="nil"/>
          <w:left w:val="nil"/>
          <w:bottom w:val="nil"/>
          <w:right w:val="nil"/>
          <w:between w:val="nil"/>
        </w:pBdr>
        <w:ind w:left="2346"/>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rPr>
        <w:drawing>
          <wp:inline distT="0" distB="0" distL="0" distR="0" wp14:anchorId="5FF6DB4A" wp14:editId="1C479441">
            <wp:extent cx="3320895" cy="102107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3320895" cy="1021079"/>
                    </a:xfrm>
                    <a:prstGeom prst="rect">
                      <a:avLst/>
                    </a:prstGeom>
                    <a:ln/>
                  </pic:spPr>
                </pic:pic>
              </a:graphicData>
            </a:graphic>
          </wp:inline>
        </w:drawing>
      </w:r>
    </w:p>
    <w:p w14:paraId="087CB26C" w14:textId="77777777" w:rsidR="00851391" w:rsidRDefault="00D93F33">
      <w:pPr>
        <w:pStyle w:val="Titolo1"/>
        <w:ind w:firstLine="2614"/>
      </w:pPr>
      <w:r>
        <w:t>Ministero dell’Istruzione</w:t>
      </w:r>
    </w:p>
    <w:p w14:paraId="32D583CB" w14:textId="77777777" w:rsidR="00851391" w:rsidRDefault="00D93F33">
      <w:pPr>
        <w:pBdr>
          <w:top w:val="nil"/>
          <w:left w:val="nil"/>
          <w:bottom w:val="nil"/>
          <w:right w:val="nil"/>
          <w:between w:val="nil"/>
        </w:pBdr>
        <w:spacing w:before="8" w:line="249" w:lineRule="auto"/>
        <w:ind w:left="2614" w:right="2616"/>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LICEO ARTISTICO - LICEO ARTISTICO c/o Casa Circondariale LICEO SCIENTIFICO - LICEO SCIENTIFICO SPORTIVO</w:t>
      </w:r>
    </w:p>
    <w:p w14:paraId="442DE32E" w14:textId="77777777" w:rsidR="00851391" w:rsidRDefault="00D93F33">
      <w:pPr>
        <w:pBdr>
          <w:top w:val="nil"/>
          <w:left w:val="nil"/>
          <w:bottom w:val="nil"/>
          <w:right w:val="nil"/>
          <w:between w:val="nil"/>
        </w:pBdr>
        <w:spacing w:before="4" w:line="254" w:lineRule="auto"/>
        <w:ind w:left="4088" w:right="4082"/>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“Paolo Anania De Luca” C.F.: 80006690640</w:t>
      </w:r>
    </w:p>
    <w:p w14:paraId="2F712CC9" w14:textId="77777777" w:rsidR="00851391" w:rsidRDefault="00D93F33">
      <w:pPr>
        <w:pBdr>
          <w:top w:val="nil"/>
          <w:left w:val="nil"/>
          <w:bottom w:val="nil"/>
          <w:right w:val="nil"/>
          <w:between w:val="nil"/>
        </w:pBdr>
        <w:ind w:left="542" w:right="529"/>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Via Scandone, 66 83100 AVELLINO Tel. +39082537081 Fax +390825780987</w:t>
      </w:r>
    </w:p>
    <w:p w14:paraId="23CFE307" w14:textId="77777777" w:rsidR="00851391" w:rsidRDefault="00D93F33">
      <w:pPr>
        <w:spacing w:before="11"/>
        <w:ind w:left="542" w:right="529"/>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b/>
          <w:sz w:val="16"/>
          <w:szCs w:val="16"/>
        </w:rPr>
        <w:t>E.mail</w:t>
      </w:r>
      <w:proofErr w:type="spellEnd"/>
      <w:r>
        <w:rPr>
          <w:rFonts w:ascii="Times New Roman" w:eastAsia="Times New Roman" w:hAnsi="Times New Roman" w:cs="Times New Roman"/>
          <w:b/>
          <w:sz w:val="16"/>
          <w:szCs w:val="16"/>
        </w:rPr>
        <w:t xml:space="preserve">: </w:t>
      </w:r>
      <w:hyperlink r:id="rId6">
        <w:r>
          <w:rPr>
            <w:rFonts w:ascii="Times New Roman" w:eastAsia="Times New Roman" w:hAnsi="Times New Roman" w:cs="Times New Roman"/>
            <w:sz w:val="16"/>
            <w:szCs w:val="16"/>
          </w:rPr>
          <w:t xml:space="preserve">avis02400v@istruzione.it </w:t>
        </w:r>
      </w:hyperlink>
      <w:r>
        <w:rPr>
          <w:rFonts w:ascii="Times New Roman" w:eastAsia="Times New Roman" w:hAnsi="Times New Roman" w:cs="Times New Roman"/>
          <w:sz w:val="16"/>
          <w:szCs w:val="16"/>
        </w:rPr>
        <w:t xml:space="preserve">– PEC: </w:t>
      </w:r>
      <w:hyperlink r:id="rId7">
        <w:r>
          <w:rPr>
            <w:rFonts w:ascii="Times New Roman" w:eastAsia="Times New Roman" w:hAnsi="Times New Roman" w:cs="Times New Roman"/>
            <w:sz w:val="16"/>
            <w:szCs w:val="16"/>
          </w:rPr>
          <w:t xml:space="preserve">avis02400v@pec.istruzione.it </w:t>
        </w:r>
      </w:hyperlink>
      <w:r>
        <w:rPr>
          <w:rFonts w:ascii="Times New Roman" w:eastAsia="Times New Roman" w:hAnsi="Times New Roman" w:cs="Times New Roman"/>
          <w:sz w:val="16"/>
          <w:szCs w:val="16"/>
        </w:rPr>
        <w:t>- Web:</w:t>
      </w:r>
      <w:r>
        <w:rPr>
          <w:rFonts w:ascii="Times New Roman" w:eastAsia="Times New Roman" w:hAnsi="Times New Roman" w:cs="Times New Roman"/>
          <w:color w:val="0462C1"/>
          <w:sz w:val="16"/>
          <w:szCs w:val="16"/>
          <w:u w:val="single"/>
        </w:rPr>
        <w:t xml:space="preserve"> </w:t>
      </w:r>
      <w:hyperlink r:id="rId8">
        <w:r>
          <w:rPr>
            <w:rFonts w:ascii="Times New Roman" w:eastAsia="Times New Roman" w:hAnsi="Times New Roman" w:cs="Times New Roman"/>
            <w:color w:val="0462C1"/>
            <w:sz w:val="16"/>
            <w:szCs w:val="16"/>
            <w:u w:val="single"/>
          </w:rPr>
          <w:t>http://</w:t>
        </w:r>
      </w:hyperlink>
      <w:hyperlink r:id="rId9">
        <w:r>
          <w:rPr>
            <w:rFonts w:ascii="Times New Roman" w:eastAsia="Times New Roman" w:hAnsi="Times New Roman" w:cs="Times New Roman"/>
            <w:b/>
            <w:color w:val="0462C1"/>
            <w:sz w:val="16"/>
            <w:szCs w:val="16"/>
            <w:u w:val="single"/>
          </w:rPr>
          <w:t>isissdeluca</w:t>
        </w:r>
      </w:hyperlink>
      <w:hyperlink r:id="rId10">
        <w:r>
          <w:rPr>
            <w:rFonts w:ascii="Times New Roman" w:eastAsia="Times New Roman" w:hAnsi="Times New Roman" w:cs="Times New Roman"/>
            <w:color w:val="0462C1"/>
            <w:sz w:val="16"/>
            <w:szCs w:val="16"/>
            <w:u w:val="single"/>
          </w:rPr>
          <w:t>.edu-it/</w:t>
        </w:r>
      </w:hyperlink>
    </w:p>
    <w:p w14:paraId="79454C5F" w14:textId="77777777" w:rsidR="00851391" w:rsidRDefault="00851391">
      <w:pPr>
        <w:pBdr>
          <w:top w:val="nil"/>
          <w:left w:val="nil"/>
          <w:bottom w:val="nil"/>
          <w:right w:val="nil"/>
          <w:between w:val="nil"/>
        </w:pBdr>
        <w:rPr>
          <w:rFonts w:ascii="Times New Roman" w:eastAsia="Times New Roman" w:hAnsi="Times New Roman" w:cs="Times New Roman"/>
          <w:color w:val="000000"/>
          <w:sz w:val="18"/>
          <w:szCs w:val="18"/>
        </w:rPr>
      </w:pPr>
    </w:p>
    <w:p w14:paraId="728FC7A1" w14:textId="77777777" w:rsidR="00851391" w:rsidRDefault="00851391">
      <w:pPr>
        <w:pBdr>
          <w:top w:val="nil"/>
          <w:left w:val="nil"/>
          <w:bottom w:val="nil"/>
          <w:right w:val="nil"/>
          <w:between w:val="nil"/>
        </w:pBdr>
        <w:rPr>
          <w:rFonts w:ascii="Times New Roman" w:eastAsia="Times New Roman" w:hAnsi="Times New Roman" w:cs="Times New Roman"/>
          <w:color w:val="000000"/>
          <w:sz w:val="18"/>
          <w:szCs w:val="18"/>
        </w:rPr>
      </w:pPr>
    </w:p>
    <w:p w14:paraId="10EA53B7" w14:textId="77777777" w:rsidR="00851391" w:rsidRDefault="00851391">
      <w:pPr>
        <w:pBdr>
          <w:top w:val="nil"/>
          <w:left w:val="nil"/>
          <w:bottom w:val="nil"/>
          <w:right w:val="nil"/>
          <w:between w:val="nil"/>
        </w:pBdr>
        <w:rPr>
          <w:rFonts w:ascii="Times New Roman" w:eastAsia="Times New Roman" w:hAnsi="Times New Roman" w:cs="Times New Roman"/>
          <w:color w:val="000000"/>
          <w:sz w:val="18"/>
          <w:szCs w:val="18"/>
        </w:rPr>
      </w:pPr>
    </w:p>
    <w:p w14:paraId="089A606F" w14:textId="77777777" w:rsidR="00851391" w:rsidRDefault="00851391">
      <w:pPr>
        <w:pBdr>
          <w:top w:val="nil"/>
          <w:left w:val="nil"/>
          <w:bottom w:val="nil"/>
          <w:right w:val="nil"/>
          <w:between w:val="nil"/>
        </w:pBdr>
        <w:spacing w:before="9"/>
        <w:rPr>
          <w:rFonts w:ascii="Times New Roman" w:eastAsia="Times New Roman" w:hAnsi="Times New Roman" w:cs="Times New Roman"/>
          <w:color w:val="000000"/>
        </w:rPr>
      </w:pPr>
    </w:p>
    <w:p w14:paraId="25724AB5" w14:textId="6608DA80" w:rsidR="00851391" w:rsidRDefault="00D93F33">
      <w:pPr>
        <w:pStyle w:val="Titolo"/>
        <w:spacing w:line="393" w:lineRule="auto"/>
        <w:ind w:firstLine="574"/>
      </w:pPr>
      <w:r>
        <w:t xml:space="preserve">RELAZIONE FINALE DISCIPLINARE e PROGRAMMA SVOLTO </w:t>
      </w:r>
      <w:r w:rsidR="00702E89">
        <w:t>V</w:t>
      </w:r>
      <w:r>
        <w:t xml:space="preserve">^ </w:t>
      </w:r>
      <w:r w:rsidR="00D37688">
        <w:t>A</w:t>
      </w:r>
      <w:r w:rsidR="00702E89">
        <w:t>SS</w:t>
      </w:r>
      <w:r>
        <w:t xml:space="preserve"> “</w:t>
      </w:r>
      <w:r w:rsidR="00702E89">
        <w:t>SCIENZE MOTORIE</w:t>
      </w:r>
      <w:r>
        <w:t>”</w:t>
      </w:r>
    </w:p>
    <w:p w14:paraId="2CA8C710" w14:textId="07FEF8B6" w:rsidR="00851391" w:rsidRDefault="00D93F33">
      <w:pPr>
        <w:pStyle w:val="Titolo1"/>
        <w:spacing w:before="69"/>
        <w:ind w:firstLine="2614"/>
        <w:rPr>
          <w:rFonts w:ascii="Carlito" w:eastAsia="Carlito" w:hAnsi="Carlito" w:cs="Carlito"/>
          <w:u w:val="single"/>
        </w:rPr>
      </w:pPr>
      <w:r>
        <w:rPr>
          <w:rFonts w:ascii="Carlito" w:eastAsia="Carlito" w:hAnsi="Carlito" w:cs="Carlito"/>
          <w:u w:val="single"/>
        </w:rPr>
        <w:t>A.S.202</w:t>
      </w:r>
      <w:r w:rsidR="00702E89">
        <w:rPr>
          <w:rFonts w:ascii="Carlito" w:eastAsia="Carlito" w:hAnsi="Carlito" w:cs="Carlito"/>
          <w:u w:val="single"/>
        </w:rPr>
        <w:t>1</w:t>
      </w:r>
      <w:r>
        <w:rPr>
          <w:rFonts w:ascii="Carlito" w:eastAsia="Carlito" w:hAnsi="Carlito" w:cs="Carlito"/>
          <w:u w:val="single"/>
        </w:rPr>
        <w:t>/2</w:t>
      </w:r>
      <w:r w:rsidR="00702E89">
        <w:rPr>
          <w:rFonts w:ascii="Carlito" w:eastAsia="Carlito" w:hAnsi="Carlito" w:cs="Carlito"/>
          <w:u w:val="single"/>
        </w:rPr>
        <w:t>022</w:t>
      </w:r>
    </w:p>
    <w:p w14:paraId="2165CFDA" w14:textId="59E3AC0B" w:rsidR="00D875B1" w:rsidRDefault="00D875B1" w:rsidP="00D875B1"/>
    <w:p w14:paraId="318FB928" w14:textId="7ED64BD6" w:rsidR="00D875B1" w:rsidRPr="000B14A6" w:rsidRDefault="00D875B1" w:rsidP="00D875B1">
      <w:pPr>
        <w:jc w:val="both"/>
        <w:rPr>
          <w:rFonts w:asciiTheme="minorHAnsi" w:hAnsiTheme="minorHAnsi" w:cstheme="minorHAnsi"/>
          <w:sz w:val="20"/>
          <w:szCs w:val="20"/>
          <w:u w:val="single"/>
        </w:rPr>
      </w:pPr>
    </w:p>
    <w:p w14:paraId="0E4C17A3" w14:textId="18338270" w:rsidR="00D875B1" w:rsidRDefault="00D875B1" w:rsidP="00D875B1">
      <w:bookmarkStart w:id="0" w:name="_GoBack"/>
      <w:bookmarkEnd w:id="0"/>
    </w:p>
    <w:p w14:paraId="0B1FBB56" w14:textId="5B629201" w:rsidR="00D875B1" w:rsidRDefault="00D875B1" w:rsidP="00D875B1"/>
    <w:p w14:paraId="6F88204E" w14:textId="544C3869" w:rsidR="00D875B1" w:rsidRDefault="00D875B1" w:rsidP="00D875B1"/>
    <w:p w14:paraId="0B1CF987" w14:textId="719D5A4D" w:rsidR="00D875B1" w:rsidRDefault="00D875B1" w:rsidP="00D875B1"/>
    <w:p w14:paraId="3C9E26E5" w14:textId="77777777" w:rsidR="00D875B1" w:rsidRPr="00D875B1" w:rsidRDefault="00D875B1" w:rsidP="00D875B1"/>
    <w:tbl>
      <w:tblPr>
        <w:tblStyle w:val="a"/>
        <w:tblW w:w="9640"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20"/>
        <w:gridCol w:w="4820"/>
      </w:tblGrid>
      <w:tr w:rsidR="00851391" w14:paraId="37A26E03" w14:textId="77777777">
        <w:trPr>
          <w:trHeight w:val="599"/>
        </w:trPr>
        <w:tc>
          <w:tcPr>
            <w:tcW w:w="4820" w:type="dxa"/>
          </w:tcPr>
          <w:p w14:paraId="61E98B53" w14:textId="77777777" w:rsidR="00851391" w:rsidRDefault="00D93F33">
            <w:pPr>
              <w:pBdr>
                <w:top w:val="nil"/>
                <w:left w:val="nil"/>
                <w:bottom w:val="nil"/>
                <w:right w:val="nil"/>
                <w:between w:val="nil"/>
              </w:pBdr>
              <w:spacing w:before="99"/>
              <w:ind w:left="230"/>
              <w:rPr>
                <w:b/>
                <w:color w:val="000000"/>
                <w:sz w:val="24"/>
                <w:szCs w:val="24"/>
              </w:rPr>
            </w:pPr>
            <w:r>
              <w:rPr>
                <w:b/>
                <w:color w:val="000000"/>
                <w:sz w:val="24"/>
                <w:szCs w:val="24"/>
              </w:rPr>
              <w:t>Classe, sezione e indirizzo</w:t>
            </w:r>
          </w:p>
        </w:tc>
        <w:tc>
          <w:tcPr>
            <w:tcW w:w="4820" w:type="dxa"/>
          </w:tcPr>
          <w:p w14:paraId="5792D92D" w14:textId="49115E48" w:rsidR="00851391" w:rsidRDefault="009763D4">
            <w:pPr>
              <w:pBdr>
                <w:top w:val="nil"/>
                <w:left w:val="nil"/>
                <w:bottom w:val="nil"/>
                <w:right w:val="nil"/>
                <w:between w:val="nil"/>
              </w:pBdr>
              <w:spacing w:before="99"/>
              <w:ind w:left="161"/>
              <w:rPr>
                <w:color w:val="000000"/>
                <w:sz w:val="24"/>
                <w:szCs w:val="24"/>
              </w:rPr>
            </w:pPr>
            <w:r>
              <w:rPr>
                <w:color w:val="000000"/>
                <w:sz w:val="24"/>
                <w:szCs w:val="24"/>
              </w:rPr>
              <w:t>V</w:t>
            </w:r>
            <w:r w:rsidR="00D93F33">
              <w:rPr>
                <w:color w:val="000000"/>
                <w:sz w:val="24"/>
                <w:szCs w:val="24"/>
              </w:rPr>
              <w:t>^ A</w:t>
            </w:r>
            <w:r>
              <w:rPr>
                <w:color w:val="000000"/>
                <w:sz w:val="24"/>
                <w:szCs w:val="24"/>
              </w:rPr>
              <w:t>SS</w:t>
            </w:r>
            <w:r w:rsidR="00D93F33">
              <w:rPr>
                <w:color w:val="000000"/>
                <w:sz w:val="24"/>
                <w:szCs w:val="24"/>
              </w:rPr>
              <w:t xml:space="preserve">– Liceo </w:t>
            </w:r>
            <w:r w:rsidR="00D37688">
              <w:rPr>
                <w:color w:val="000000"/>
                <w:sz w:val="24"/>
                <w:szCs w:val="24"/>
              </w:rPr>
              <w:t>Artistico</w:t>
            </w:r>
          </w:p>
        </w:tc>
      </w:tr>
      <w:tr w:rsidR="00851391" w14:paraId="347E4FC5" w14:textId="77777777">
        <w:trPr>
          <w:trHeight w:val="479"/>
        </w:trPr>
        <w:tc>
          <w:tcPr>
            <w:tcW w:w="4820" w:type="dxa"/>
          </w:tcPr>
          <w:p w14:paraId="6D633AAF" w14:textId="77777777" w:rsidR="00851391" w:rsidRDefault="00D93F33">
            <w:pPr>
              <w:pBdr>
                <w:top w:val="nil"/>
                <w:left w:val="nil"/>
                <w:bottom w:val="nil"/>
                <w:right w:val="nil"/>
                <w:between w:val="nil"/>
              </w:pBdr>
              <w:spacing w:before="94"/>
              <w:ind w:left="230"/>
              <w:rPr>
                <w:b/>
                <w:color w:val="000000"/>
                <w:sz w:val="24"/>
                <w:szCs w:val="24"/>
              </w:rPr>
            </w:pPr>
            <w:r>
              <w:rPr>
                <w:b/>
                <w:color w:val="000000"/>
                <w:sz w:val="24"/>
                <w:szCs w:val="24"/>
              </w:rPr>
              <w:t>Disciplina</w:t>
            </w:r>
          </w:p>
        </w:tc>
        <w:tc>
          <w:tcPr>
            <w:tcW w:w="4820" w:type="dxa"/>
          </w:tcPr>
          <w:p w14:paraId="12CF445D" w14:textId="13C9D72B" w:rsidR="00851391" w:rsidRDefault="00D93F33">
            <w:pPr>
              <w:pBdr>
                <w:top w:val="nil"/>
                <w:left w:val="nil"/>
                <w:bottom w:val="nil"/>
                <w:right w:val="nil"/>
                <w:between w:val="nil"/>
              </w:pBdr>
              <w:spacing w:before="94"/>
              <w:ind w:left="240"/>
              <w:rPr>
                <w:color w:val="000000"/>
                <w:sz w:val="24"/>
                <w:szCs w:val="24"/>
              </w:rPr>
            </w:pPr>
            <w:r>
              <w:rPr>
                <w:color w:val="000000"/>
                <w:sz w:val="24"/>
                <w:szCs w:val="24"/>
              </w:rPr>
              <w:t>Scienze Motorie</w:t>
            </w:r>
          </w:p>
        </w:tc>
      </w:tr>
      <w:tr w:rsidR="00851391" w14:paraId="573AF3B5" w14:textId="77777777">
        <w:trPr>
          <w:trHeight w:val="499"/>
        </w:trPr>
        <w:tc>
          <w:tcPr>
            <w:tcW w:w="4820" w:type="dxa"/>
          </w:tcPr>
          <w:p w14:paraId="6CC703F1" w14:textId="77777777" w:rsidR="00851391" w:rsidRDefault="00D93F33">
            <w:pPr>
              <w:pBdr>
                <w:top w:val="nil"/>
                <w:left w:val="nil"/>
                <w:bottom w:val="nil"/>
                <w:right w:val="nil"/>
                <w:between w:val="nil"/>
              </w:pBdr>
              <w:spacing w:before="104"/>
              <w:ind w:left="230"/>
              <w:rPr>
                <w:b/>
                <w:color w:val="000000"/>
                <w:sz w:val="24"/>
                <w:szCs w:val="24"/>
              </w:rPr>
            </w:pPr>
            <w:r>
              <w:rPr>
                <w:b/>
                <w:color w:val="000000"/>
                <w:sz w:val="24"/>
                <w:szCs w:val="24"/>
              </w:rPr>
              <w:t>Docente</w:t>
            </w:r>
          </w:p>
        </w:tc>
        <w:tc>
          <w:tcPr>
            <w:tcW w:w="4820" w:type="dxa"/>
          </w:tcPr>
          <w:p w14:paraId="29EF2A6A" w14:textId="6B66BB12" w:rsidR="00851391" w:rsidRDefault="00D93F33">
            <w:pPr>
              <w:pBdr>
                <w:top w:val="nil"/>
                <w:left w:val="nil"/>
                <w:bottom w:val="nil"/>
                <w:right w:val="nil"/>
                <w:between w:val="nil"/>
              </w:pBdr>
              <w:spacing w:before="104"/>
              <w:ind w:left="240"/>
              <w:rPr>
                <w:color w:val="000000"/>
                <w:sz w:val="24"/>
                <w:szCs w:val="24"/>
              </w:rPr>
            </w:pPr>
            <w:r>
              <w:rPr>
                <w:color w:val="000000"/>
                <w:sz w:val="24"/>
                <w:szCs w:val="24"/>
              </w:rPr>
              <w:t>Nicola Montuori</w:t>
            </w:r>
          </w:p>
        </w:tc>
      </w:tr>
      <w:tr w:rsidR="00851391" w14:paraId="1C103E8C" w14:textId="77777777">
        <w:trPr>
          <w:trHeight w:val="2000"/>
        </w:trPr>
        <w:tc>
          <w:tcPr>
            <w:tcW w:w="4820" w:type="dxa"/>
          </w:tcPr>
          <w:p w14:paraId="0BA4405F" w14:textId="77777777" w:rsidR="00851391" w:rsidRDefault="00D93F33">
            <w:pPr>
              <w:pBdr>
                <w:top w:val="nil"/>
                <w:left w:val="nil"/>
                <w:bottom w:val="nil"/>
                <w:right w:val="nil"/>
                <w:between w:val="nil"/>
              </w:pBdr>
              <w:spacing w:before="94"/>
              <w:ind w:left="230"/>
              <w:rPr>
                <w:b/>
                <w:color w:val="000000"/>
                <w:sz w:val="24"/>
                <w:szCs w:val="24"/>
              </w:rPr>
            </w:pPr>
            <w:r>
              <w:rPr>
                <w:b/>
                <w:color w:val="000000"/>
                <w:sz w:val="24"/>
                <w:szCs w:val="24"/>
              </w:rPr>
              <w:t>Strumenti</w:t>
            </w:r>
          </w:p>
        </w:tc>
        <w:tc>
          <w:tcPr>
            <w:tcW w:w="4820" w:type="dxa"/>
          </w:tcPr>
          <w:p w14:paraId="37463948" w14:textId="5F238CE9" w:rsidR="00851391" w:rsidRDefault="00D93F33">
            <w:pPr>
              <w:pBdr>
                <w:top w:val="nil"/>
                <w:left w:val="nil"/>
                <w:bottom w:val="nil"/>
                <w:right w:val="nil"/>
                <w:between w:val="nil"/>
              </w:pBdr>
              <w:spacing w:before="94" w:line="244" w:lineRule="auto"/>
              <w:ind w:left="225" w:right="141" w:firstLine="15"/>
              <w:jc w:val="both"/>
              <w:rPr>
                <w:color w:val="000000"/>
                <w:sz w:val="24"/>
                <w:szCs w:val="24"/>
              </w:rPr>
            </w:pPr>
            <w:r>
              <w:rPr>
                <w:color w:val="000000"/>
                <w:sz w:val="24"/>
                <w:szCs w:val="24"/>
              </w:rPr>
              <w:t xml:space="preserve">Materiali video, libro di testo, leggi, discussioni partecipate, schede operative, appunti del docente, piattaforma G-Suite for </w:t>
            </w:r>
            <w:proofErr w:type="spellStart"/>
            <w:r>
              <w:rPr>
                <w:color w:val="000000"/>
                <w:sz w:val="24"/>
                <w:szCs w:val="24"/>
              </w:rPr>
              <w:t>Education</w:t>
            </w:r>
            <w:proofErr w:type="spellEnd"/>
            <w:r>
              <w:rPr>
                <w:color w:val="000000"/>
                <w:sz w:val="24"/>
                <w:szCs w:val="24"/>
              </w:rPr>
              <w:t>, registro elettronico del portale Argo</w:t>
            </w:r>
          </w:p>
        </w:tc>
      </w:tr>
      <w:tr w:rsidR="00851391" w14:paraId="011296A1" w14:textId="77777777">
        <w:trPr>
          <w:trHeight w:val="5000"/>
        </w:trPr>
        <w:tc>
          <w:tcPr>
            <w:tcW w:w="4820" w:type="dxa"/>
          </w:tcPr>
          <w:p w14:paraId="363C4DF6" w14:textId="77777777" w:rsidR="00851391" w:rsidRDefault="00D93F33">
            <w:pPr>
              <w:pBdr>
                <w:top w:val="nil"/>
                <w:left w:val="nil"/>
                <w:bottom w:val="nil"/>
                <w:right w:val="nil"/>
                <w:between w:val="nil"/>
              </w:pBdr>
              <w:spacing w:before="99"/>
              <w:ind w:left="110"/>
              <w:rPr>
                <w:b/>
                <w:color w:val="000000"/>
                <w:sz w:val="24"/>
                <w:szCs w:val="24"/>
              </w:rPr>
            </w:pPr>
            <w:r>
              <w:rPr>
                <w:b/>
                <w:color w:val="000000"/>
                <w:sz w:val="24"/>
                <w:szCs w:val="24"/>
              </w:rPr>
              <w:lastRenderedPageBreak/>
              <w:t>Metodologia</w:t>
            </w:r>
          </w:p>
        </w:tc>
        <w:tc>
          <w:tcPr>
            <w:tcW w:w="4820" w:type="dxa"/>
          </w:tcPr>
          <w:p w14:paraId="4287ACAF" w14:textId="77777777" w:rsidR="00851391" w:rsidRDefault="00D93F33">
            <w:pPr>
              <w:pBdr>
                <w:top w:val="nil"/>
                <w:left w:val="nil"/>
                <w:bottom w:val="nil"/>
                <w:right w:val="nil"/>
                <w:between w:val="nil"/>
              </w:pBdr>
              <w:spacing w:before="99" w:line="244" w:lineRule="auto"/>
              <w:ind w:left="225" w:right="133"/>
              <w:jc w:val="both"/>
              <w:rPr>
                <w:color w:val="000000"/>
                <w:sz w:val="24"/>
                <w:szCs w:val="24"/>
              </w:rPr>
            </w:pPr>
            <w:r>
              <w:rPr>
                <w:color w:val="000000"/>
                <w:sz w:val="24"/>
                <w:szCs w:val="24"/>
              </w:rPr>
              <w:t>Con l’attivazione della D.D.I. si è fatto ricorso a metodologie didattiche più centrate sul protagonismo attivo degli alunni, consentendo la costruzione di percorsi interdisciplinari, onde capovolgere la struttura della lezione, da momento di semplice trasmissione dei contenuti a luogo aperto di confronto, di rielaborazione condivisa e di costruzione collettiva della conoscenza.</w:t>
            </w:r>
          </w:p>
          <w:p w14:paraId="69F89900" w14:textId="7985B351" w:rsidR="00851391" w:rsidRDefault="00D93F33">
            <w:pPr>
              <w:pBdr>
                <w:top w:val="nil"/>
                <w:left w:val="nil"/>
                <w:bottom w:val="nil"/>
                <w:right w:val="nil"/>
                <w:between w:val="nil"/>
              </w:pBdr>
              <w:tabs>
                <w:tab w:val="left" w:pos="1949"/>
              </w:tabs>
              <w:spacing w:before="17" w:line="244" w:lineRule="auto"/>
              <w:ind w:left="225" w:right="133"/>
              <w:jc w:val="both"/>
              <w:rPr>
                <w:color w:val="000000"/>
                <w:sz w:val="24"/>
                <w:szCs w:val="24"/>
              </w:rPr>
            </w:pPr>
            <w:r>
              <w:rPr>
                <w:color w:val="000000"/>
                <w:sz w:val="24"/>
                <w:szCs w:val="24"/>
              </w:rPr>
              <w:t>Si sono privilegiate le metodologie didattiche attive, inclusive e su compito o gruppi di livello: lezione dialogata, brain storming, cooperative</w:t>
            </w:r>
            <w:r>
              <w:rPr>
                <w:color w:val="000000"/>
                <w:sz w:val="24"/>
                <w:szCs w:val="24"/>
              </w:rPr>
              <w:tab/>
              <w:t>learning, peer tutoring, discussione collettiva di materiali didattici, di testi multimediali, ricerca individuale e di</w:t>
            </w:r>
          </w:p>
        </w:tc>
      </w:tr>
    </w:tbl>
    <w:p w14:paraId="41295B1B" w14:textId="77777777" w:rsidR="00851391" w:rsidRDefault="00851391">
      <w:pPr>
        <w:spacing w:line="244" w:lineRule="auto"/>
        <w:jc w:val="both"/>
        <w:rPr>
          <w:sz w:val="24"/>
          <w:szCs w:val="24"/>
        </w:rPr>
        <w:sectPr w:rsidR="00851391">
          <w:pgSz w:w="11920" w:h="16840"/>
          <w:pgMar w:top="1020" w:right="1020" w:bottom="280" w:left="1000" w:header="720" w:footer="720" w:gutter="0"/>
          <w:pgNumType w:start="1"/>
          <w:cols w:space="720"/>
        </w:sectPr>
      </w:pPr>
    </w:p>
    <w:p w14:paraId="6A98F2A0" w14:textId="77777777" w:rsidR="00851391" w:rsidRDefault="00851391">
      <w:pPr>
        <w:pBdr>
          <w:top w:val="nil"/>
          <w:left w:val="nil"/>
          <w:bottom w:val="nil"/>
          <w:right w:val="nil"/>
          <w:between w:val="nil"/>
        </w:pBdr>
        <w:spacing w:line="276" w:lineRule="auto"/>
        <w:rPr>
          <w:sz w:val="24"/>
          <w:szCs w:val="24"/>
        </w:rPr>
      </w:pPr>
    </w:p>
    <w:tbl>
      <w:tblPr>
        <w:tblStyle w:val="a0"/>
        <w:tblW w:w="9640"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20"/>
        <w:gridCol w:w="4820"/>
      </w:tblGrid>
      <w:tr w:rsidR="00851391" w14:paraId="22CC03AB" w14:textId="77777777">
        <w:trPr>
          <w:trHeight w:val="4019"/>
        </w:trPr>
        <w:tc>
          <w:tcPr>
            <w:tcW w:w="4820" w:type="dxa"/>
          </w:tcPr>
          <w:p w14:paraId="08A0C4F0" w14:textId="77777777" w:rsidR="00851391" w:rsidRDefault="00851391">
            <w:pPr>
              <w:pBdr>
                <w:top w:val="nil"/>
                <w:left w:val="nil"/>
                <w:bottom w:val="nil"/>
                <w:right w:val="nil"/>
                <w:between w:val="nil"/>
              </w:pBdr>
              <w:rPr>
                <w:rFonts w:ascii="Times New Roman" w:eastAsia="Times New Roman" w:hAnsi="Times New Roman" w:cs="Times New Roman"/>
                <w:color w:val="000000"/>
                <w:sz w:val="24"/>
                <w:szCs w:val="24"/>
              </w:rPr>
            </w:pPr>
          </w:p>
        </w:tc>
        <w:tc>
          <w:tcPr>
            <w:tcW w:w="4820" w:type="dxa"/>
          </w:tcPr>
          <w:p w14:paraId="1AAFD261" w14:textId="77777777" w:rsidR="00851391" w:rsidRDefault="00D93F33">
            <w:pPr>
              <w:pBdr>
                <w:top w:val="nil"/>
                <w:left w:val="nil"/>
                <w:bottom w:val="nil"/>
                <w:right w:val="nil"/>
                <w:between w:val="nil"/>
              </w:pBdr>
              <w:spacing w:before="115"/>
              <w:ind w:left="225"/>
              <w:jc w:val="both"/>
              <w:rPr>
                <w:color w:val="000000"/>
                <w:sz w:val="24"/>
                <w:szCs w:val="24"/>
              </w:rPr>
            </w:pPr>
            <w:r>
              <w:rPr>
                <w:color w:val="000000"/>
                <w:sz w:val="24"/>
                <w:szCs w:val="24"/>
              </w:rPr>
              <w:t xml:space="preserve">gruppo, </w:t>
            </w:r>
            <w:proofErr w:type="spellStart"/>
            <w:r>
              <w:rPr>
                <w:color w:val="000000"/>
                <w:sz w:val="24"/>
                <w:szCs w:val="24"/>
              </w:rPr>
              <w:t>problem</w:t>
            </w:r>
            <w:proofErr w:type="spellEnd"/>
            <w:r>
              <w:rPr>
                <w:color w:val="000000"/>
                <w:sz w:val="24"/>
                <w:szCs w:val="24"/>
              </w:rPr>
              <w:t xml:space="preserve"> solving.</w:t>
            </w:r>
          </w:p>
          <w:p w14:paraId="662686A3" w14:textId="77777777" w:rsidR="00851391" w:rsidRDefault="00D93F33">
            <w:pPr>
              <w:pBdr>
                <w:top w:val="nil"/>
                <w:left w:val="nil"/>
                <w:bottom w:val="nil"/>
                <w:right w:val="nil"/>
                <w:between w:val="nil"/>
              </w:pBdr>
              <w:spacing w:before="22" w:line="235" w:lineRule="auto"/>
              <w:ind w:left="225" w:right="137" w:firstLine="15"/>
              <w:jc w:val="both"/>
              <w:rPr>
                <w:color w:val="000000"/>
                <w:sz w:val="24"/>
                <w:szCs w:val="24"/>
              </w:rPr>
            </w:pPr>
            <w:r>
              <w:rPr>
                <w:color w:val="000000"/>
                <w:sz w:val="24"/>
                <w:szCs w:val="24"/>
              </w:rPr>
              <w:t>In linea con le indicazioni contenute nel piano scolastico per la Didattica Digitale Integrata adottato dalla scuola, si è operato con la tradizionale esperienza di scuola in presenza (per il breve periodo in cui è stato possibile) e con l’implementazione bilanciata tra attività sincrone e asincrone.</w:t>
            </w:r>
          </w:p>
          <w:p w14:paraId="6F080C47" w14:textId="193D25D6" w:rsidR="00851391" w:rsidRDefault="00D93F33">
            <w:pPr>
              <w:pBdr>
                <w:top w:val="nil"/>
                <w:left w:val="nil"/>
                <w:bottom w:val="nil"/>
                <w:right w:val="nil"/>
                <w:between w:val="nil"/>
              </w:pBdr>
              <w:spacing w:line="242" w:lineRule="auto"/>
              <w:ind w:left="225" w:right="152" w:firstLine="15"/>
              <w:jc w:val="both"/>
              <w:rPr>
                <w:color w:val="000000"/>
                <w:sz w:val="24"/>
                <w:szCs w:val="24"/>
              </w:rPr>
            </w:pPr>
            <w:r>
              <w:rPr>
                <w:color w:val="000000"/>
                <w:sz w:val="24"/>
                <w:szCs w:val="24"/>
              </w:rPr>
              <w:t>Le lezioni si sono svolte, generalmente, prendendo le mosse da una spiegazione del docente, a cui sono seguite opportune indicazioni, da svolgere in attività asincrona e assegnate a casa.</w:t>
            </w:r>
          </w:p>
        </w:tc>
      </w:tr>
      <w:tr w:rsidR="00851391" w14:paraId="7ACAA7A1" w14:textId="77777777">
        <w:trPr>
          <w:trHeight w:val="10400"/>
        </w:trPr>
        <w:tc>
          <w:tcPr>
            <w:tcW w:w="4820" w:type="dxa"/>
          </w:tcPr>
          <w:p w14:paraId="07B584FA" w14:textId="77777777" w:rsidR="00851391" w:rsidRDefault="00D93F33">
            <w:pPr>
              <w:pBdr>
                <w:top w:val="nil"/>
                <w:left w:val="nil"/>
                <w:bottom w:val="nil"/>
                <w:right w:val="nil"/>
                <w:between w:val="nil"/>
              </w:pBdr>
              <w:spacing w:before="110"/>
              <w:ind w:left="110"/>
              <w:rPr>
                <w:b/>
                <w:color w:val="000000"/>
                <w:sz w:val="24"/>
                <w:szCs w:val="24"/>
              </w:rPr>
            </w:pPr>
            <w:r>
              <w:rPr>
                <w:b/>
                <w:color w:val="000000"/>
                <w:sz w:val="24"/>
                <w:szCs w:val="24"/>
              </w:rPr>
              <w:t>Valutazione e criteri di verifica</w:t>
            </w:r>
          </w:p>
        </w:tc>
        <w:tc>
          <w:tcPr>
            <w:tcW w:w="4820" w:type="dxa"/>
          </w:tcPr>
          <w:p w14:paraId="59BB13BB" w14:textId="77777777" w:rsidR="00851391" w:rsidRDefault="00D93F33">
            <w:pPr>
              <w:pBdr>
                <w:top w:val="nil"/>
                <w:left w:val="nil"/>
                <w:bottom w:val="nil"/>
                <w:right w:val="nil"/>
                <w:between w:val="nil"/>
              </w:pBdr>
              <w:spacing w:before="110"/>
              <w:ind w:left="225"/>
              <w:rPr>
                <w:color w:val="000000"/>
                <w:sz w:val="24"/>
                <w:szCs w:val="24"/>
              </w:rPr>
            </w:pPr>
            <w:r>
              <w:rPr>
                <w:color w:val="000000"/>
                <w:sz w:val="24"/>
                <w:szCs w:val="24"/>
                <w:u w:val="single"/>
              </w:rPr>
              <w:t>Valutazione:</w:t>
            </w:r>
          </w:p>
          <w:p w14:paraId="78F0CD83" w14:textId="77777777" w:rsidR="00851391" w:rsidRDefault="00D93F33">
            <w:pPr>
              <w:pBdr>
                <w:top w:val="nil"/>
                <w:left w:val="nil"/>
                <w:bottom w:val="nil"/>
                <w:right w:val="nil"/>
                <w:between w:val="nil"/>
              </w:pBdr>
              <w:tabs>
                <w:tab w:val="left" w:pos="984"/>
              </w:tabs>
              <w:spacing w:before="7" w:line="244" w:lineRule="auto"/>
              <w:ind w:left="225" w:right="135"/>
              <w:jc w:val="both"/>
              <w:rPr>
                <w:color w:val="000000"/>
                <w:sz w:val="24"/>
                <w:szCs w:val="24"/>
              </w:rPr>
            </w:pPr>
            <w:r>
              <w:rPr>
                <w:color w:val="000000"/>
                <w:sz w:val="24"/>
                <w:szCs w:val="24"/>
              </w:rPr>
              <w:t>Anche nell’ambito della didattica digitale integrata, la valutazione ha avuto per oggetto il</w:t>
            </w:r>
            <w:r>
              <w:rPr>
                <w:color w:val="000000"/>
                <w:sz w:val="24"/>
                <w:szCs w:val="24"/>
              </w:rPr>
              <w:tab/>
              <w:t>processo di apprendimento, il comportamento e il rendimento degli studenti.</w:t>
            </w:r>
          </w:p>
          <w:p w14:paraId="49091FF6" w14:textId="77777777" w:rsidR="00851391" w:rsidRDefault="00D93F33">
            <w:pPr>
              <w:pBdr>
                <w:top w:val="nil"/>
                <w:left w:val="nil"/>
                <w:bottom w:val="nil"/>
                <w:right w:val="nil"/>
                <w:between w:val="nil"/>
              </w:pBdr>
              <w:spacing w:before="11" w:line="244" w:lineRule="auto"/>
              <w:ind w:left="225" w:right="136" w:firstLine="15"/>
              <w:jc w:val="both"/>
              <w:rPr>
                <w:color w:val="000000"/>
                <w:sz w:val="24"/>
                <w:szCs w:val="24"/>
              </w:rPr>
            </w:pPr>
            <w:r>
              <w:rPr>
                <w:color w:val="000000"/>
                <w:sz w:val="24"/>
                <w:szCs w:val="24"/>
              </w:rPr>
              <w:t>La valutazione delle attività svolte in modalità di didattica digitale integrata ha perciò tenuto conto, oltre che dei criteri individuati nel Piano Triennale dell'Offerta Formativa, dei processi di apprendimento degli alunni, della capacità a lavorare in gruppo, dell’autonomia, della responsabilità personale e sociale, della disponibilità a collaborare con gli insegnanti e con i compagni, del processo di autovalutazione, della matrice cognitiva dell’alunno nonché delle condizioni di difficoltà personali, familiari, o di divario digitale (mancanza di connessione), in cui lo studente si è trovato ad operare.</w:t>
            </w:r>
          </w:p>
          <w:p w14:paraId="7E1C067E" w14:textId="77777777" w:rsidR="00851391" w:rsidRDefault="00D93F33">
            <w:pPr>
              <w:pBdr>
                <w:top w:val="nil"/>
                <w:left w:val="nil"/>
                <w:bottom w:val="nil"/>
                <w:right w:val="nil"/>
                <w:between w:val="nil"/>
              </w:pBdr>
              <w:tabs>
                <w:tab w:val="left" w:pos="3106"/>
              </w:tabs>
              <w:spacing w:before="18" w:line="244" w:lineRule="auto"/>
              <w:ind w:left="225" w:right="150" w:firstLine="15"/>
              <w:jc w:val="both"/>
              <w:rPr>
                <w:color w:val="000000"/>
                <w:sz w:val="24"/>
                <w:szCs w:val="24"/>
              </w:rPr>
            </w:pPr>
            <w:r>
              <w:rPr>
                <w:color w:val="000000"/>
                <w:sz w:val="24"/>
                <w:szCs w:val="24"/>
              </w:rPr>
              <w:t xml:space="preserve">La valutazione finale è scaturita da un giusto equilibrio tra </w:t>
            </w:r>
            <w:proofErr w:type="gramStart"/>
            <w:r>
              <w:rPr>
                <w:color w:val="000000"/>
                <w:sz w:val="24"/>
                <w:szCs w:val="24"/>
              </w:rPr>
              <w:t>valutazione  sommativa</w:t>
            </w:r>
            <w:proofErr w:type="gramEnd"/>
            <w:r>
              <w:rPr>
                <w:color w:val="000000"/>
                <w:sz w:val="24"/>
                <w:szCs w:val="24"/>
              </w:rPr>
              <w:t>, mirante a misurare compiti e prestazioni (conoscenze disciplinari), e valutazione formativa,     finalizzata</w:t>
            </w:r>
            <w:r>
              <w:rPr>
                <w:color w:val="000000"/>
                <w:sz w:val="24"/>
                <w:szCs w:val="24"/>
              </w:rPr>
              <w:tab/>
              <w:t xml:space="preserve">all’osservazione dinamica di strategie e processi in vista del raggiungimento delle competenze esplicitate in fase di piano di lavoro di inizio anno. </w:t>
            </w:r>
            <w:proofErr w:type="gramStart"/>
            <w:r>
              <w:rPr>
                <w:color w:val="000000"/>
                <w:sz w:val="24"/>
                <w:szCs w:val="24"/>
              </w:rPr>
              <w:t>Per  la</w:t>
            </w:r>
            <w:proofErr w:type="gramEnd"/>
            <w:r>
              <w:rPr>
                <w:color w:val="000000"/>
                <w:sz w:val="24"/>
                <w:szCs w:val="24"/>
              </w:rPr>
              <w:t xml:space="preserve"> corrispondenza tra voto numerico e giudizio si è fatto riferimento ai criteri indicati nel PTOF.</w:t>
            </w:r>
          </w:p>
          <w:p w14:paraId="1431FFB8" w14:textId="77777777" w:rsidR="00851391" w:rsidRDefault="00D93F33">
            <w:pPr>
              <w:pBdr>
                <w:top w:val="nil"/>
                <w:left w:val="nil"/>
                <w:bottom w:val="nil"/>
                <w:right w:val="nil"/>
                <w:between w:val="nil"/>
              </w:pBdr>
              <w:spacing w:before="12"/>
              <w:ind w:left="585"/>
              <w:jc w:val="both"/>
              <w:rPr>
                <w:color w:val="000000"/>
                <w:sz w:val="24"/>
                <w:szCs w:val="24"/>
              </w:rPr>
            </w:pPr>
            <w:r>
              <w:rPr>
                <w:color w:val="000000"/>
                <w:sz w:val="24"/>
                <w:szCs w:val="24"/>
                <w:u w:val="single"/>
              </w:rPr>
              <w:t>Criteri di verifica:</w:t>
            </w:r>
          </w:p>
          <w:p w14:paraId="5D2BF7B4" w14:textId="77777777" w:rsidR="00851391" w:rsidRDefault="00D93F33">
            <w:pPr>
              <w:pBdr>
                <w:top w:val="nil"/>
                <w:left w:val="nil"/>
                <w:bottom w:val="nil"/>
                <w:right w:val="nil"/>
                <w:between w:val="nil"/>
              </w:pBdr>
              <w:spacing w:before="18"/>
              <w:ind w:left="585"/>
              <w:jc w:val="both"/>
              <w:rPr>
                <w:color w:val="000000"/>
                <w:sz w:val="24"/>
                <w:szCs w:val="24"/>
              </w:rPr>
            </w:pPr>
            <w:r>
              <w:rPr>
                <w:rFonts w:ascii="Times New Roman" w:eastAsia="Times New Roman" w:hAnsi="Times New Roman" w:cs="Times New Roman"/>
                <w:color w:val="000000"/>
                <w:sz w:val="24"/>
                <w:szCs w:val="24"/>
              </w:rPr>
              <w:t xml:space="preserve">- </w:t>
            </w:r>
            <w:r>
              <w:rPr>
                <w:color w:val="000000"/>
                <w:sz w:val="24"/>
                <w:szCs w:val="24"/>
              </w:rPr>
              <w:t>applicazione pratica delle norme</w:t>
            </w:r>
          </w:p>
        </w:tc>
      </w:tr>
    </w:tbl>
    <w:p w14:paraId="4B8DB343" w14:textId="77777777" w:rsidR="00851391" w:rsidRDefault="00851391">
      <w:pPr>
        <w:jc w:val="both"/>
        <w:rPr>
          <w:sz w:val="24"/>
          <w:szCs w:val="24"/>
        </w:rPr>
        <w:sectPr w:rsidR="00851391">
          <w:pgSz w:w="11920" w:h="16840"/>
          <w:pgMar w:top="980" w:right="1020" w:bottom="280" w:left="1000" w:header="720" w:footer="720" w:gutter="0"/>
          <w:cols w:space="720"/>
        </w:sectPr>
      </w:pPr>
    </w:p>
    <w:p w14:paraId="16230136" w14:textId="77777777" w:rsidR="00851391" w:rsidRDefault="00851391">
      <w:pPr>
        <w:pBdr>
          <w:top w:val="nil"/>
          <w:left w:val="nil"/>
          <w:bottom w:val="nil"/>
          <w:right w:val="nil"/>
          <w:between w:val="nil"/>
        </w:pBdr>
        <w:spacing w:line="276" w:lineRule="auto"/>
        <w:rPr>
          <w:sz w:val="24"/>
          <w:szCs w:val="24"/>
        </w:rPr>
      </w:pPr>
    </w:p>
    <w:tbl>
      <w:tblPr>
        <w:tblStyle w:val="a1"/>
        <w:tblW w:w="9640"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20"/>
        <w:gridCol w:w="4820"/>
      </w:tblGrid>
      <w:tr w:rsidR="00851391" w14:paraId="2E928E35" w14:textId="77777777">
        <w:trPr>
          <w:trHeight w:val="4580"/>
        </w:trPr>
        <w:tc>
          <w:tcPr>
            <w:tcW w:w="4820" w:type="dxa"/>
          </w:tcPr>
          <w:p w14:paraId="57F22F5C" w14:textId="77777777" w:rsidR="00851391" w:rsidRDefault="00851391">
            <w:pPr>
              <w:pBdr>
                <w:top w:val="nil"/>
                <w:left w:val="nil"/>
                <w:bottom w:val="nil"/>
                <w:right w:val="nil"/>
                <w:between w:val="nil"/>
              </w:pBdr>
              <w:rPr>
                <w:rFonts w:ascii="Times New Roman" w:eastAsia="Times New Roman" w:hAnsi="Times New Roman" w:cs="Times New Roman"/>
                <w:color w:val="000000"/>
                <w:sz w:val="24"/>
                <w:szCs w:val="24"/>
              </w:rPr>
            </w:pPr>
          </w:p>
        </w:tc>
        <w:tc>
          <w:tcPr>
            <w:tcW w:w="4820" w:type="dxa"/>
          </w:tcPr>
          <w:p w14:paraId="010FC5DA" w14:textId="77777777" w:rsidR="00851391" w:rsidRDefault="00D93F33">
            <w:pPr>
              <w:pBdr>
                <w:top w:val="nil"/>
                <w:left w:val="nil"/>
                <w:bottom w:val="nil"/>
                <w:right w:val="nil"/>
                <w:between w:val="nil"/>
              </w:pBdr>
              <w:spacing w:before="115"/>
              <w:ind w:left="585"/>
              <w:rPr>
                <w:color w:val="000000"/>
                <w:sz w:val="24"/>
                <w:szCs w:val="24"/>
              </w:rPr>
            </w:pPr>
            <w:r>
              <w:rPr>
                <w:color w:val="000000"/>
                <w:sz w:val="24"/>
                <w:szCs w:val="24"/>
              </w:rPr>
              <w:t>sportive;</w:t>
            </w:r>
          </w:p>
          <w:p w14:paraId="5525DF1C" w14:textId="77777777" w:rsidR="00851391" w:rsidRDefault="00D93F33">
            <w:pPr>
              <w:numPr>
                <w:ilvl w:val="0"/>
                <w:numId w:val="7"/>
              </w:numPr>
              <w:pBdr>
                <w:top w:val="nil"/>
                <w:left w:val="nil"/>
                <w:bottom w:val="nil"/>
                <w:right w:val="nil"/>
                <w:between w:val="nil"/>
              </w:pBdr>
              <w:tabs>
                <w:tab w:val="left" w:pos="626"/>
              </w:tabs>
              <w:spacing w:before="2"/>
              <w:ind w:hanging="141"/>
              <w:rPr>
                <w:color w:val="000000"/>
              </w:rPr>
            </w:pPr>
            <w:r>
              <w:rPr>
                <w:color w:val="000000"/>
                <w:sz w:val="24"/>
                <w:szCs w:val="24"/>
              </w:rPr>
              <w:t>esposizioni orali e scritte;</w:t>
            </w:r>
          </w:p>
          <w:p w14:paraId="28ED27BD" w14:textId="77777777" w:rsidR="00851391" w:rsidRDefault="00D93F33">
            <w:pPr>
              <w:numPr>
                <w:ilvl w:val="0"/>
                <w:numId w:val="7"/>
              </w:numPr>
              <w:pBdr>
                <w:top w:val="nil"/>
                <w:left w:val="nil"/>
                <w:bottom w:val="nil"/>
                <w:right w:val="nil"/>
                <w:between w:val="nil"/>
              </w:pBdr>
              <w:tabs>
                <w:tab w:val="left" w:pos="626"/>
              </w:tabs>
              <w:spacing w:before="57"/>
              <w:ind w:hanging="141"/>
              <w:rPr>
                <w:color w:val="000000"/>
              </w:rPr>
            </w:pPr>
            <w:r>
              <w:rPr>
                <w:color w:val="000000"/>
                <w:sz w:val="24"/>
                <w:szCs w:val="24"/>
              </w:rPr>
              <w:t>appunti, sunti e mappe concettuali</w:t>
            </w:r>
          </w:p>
          <w:p w14:paraId="2D1A588D" w14:textId="77777777" w:rsidR="00851391" w:rsidRDefault="00D93F33">
            <w:pPr>
              <w:pBdr>
                <w:top w:val="nil"/>
                <w:left w:val="nil"/>
                <w:bottom w:val="nil"/>
                <w:right w:val="nil"/>
                <w:between w:val="nil"/>
              </w:pBdr>
              <w:spacing w:before="59" w:line="232" w:lineRule="auto"/>
              <w:ind w:left="105" w:right="9"/>
              <w:rPr>
                <w:b/>
                <w:color w:val="000000"/>
                <w:sz w:val="24"/>
                <w:szCs w:val="24"/>
              </w:rPr>
            </w:pPr>
            <w:r>
              <w:rPr>
                <w:color w:val="000000"/>
                <w:sz w:val="24"/>
                <w:szCs w:val="24"/>
                <w:u w:val="single"/>
              </w:rPr>
              <w:t>Ulteriori criteri utilizzati per la valutazione</w:t>
            </w:r>
            <w:r>
              <w:rPr>
                <w:color w:val="000000"/>
                <w:sz w:val="24"/>
                <w:szCs w:val="24"/>
              </w:rPr>
              <w:t xml:space="preserve"> </w:t>
            </w:r>
            <w:r>
              <w:rPr>
                <w:color w:val="000000"/>
                <w:sz w:val="24"/>
                <w:szCs w:val="24"/>
                <w:u w:val="single"/>
              </w:rPr>
              <w:t>finale</w:t>
            </w:r>
            <w:r>
              <w:rPr>
                <w:b/>
                <w:color w:val="000000"/>
                <w:sz w:val="24"/>
                <w:szCs w:val="24"/>
              </w:rPr>
              <w:t>:</w:t>
            </w:r>
          </w:p>
          <w:p w14:paraId="66C3D95C" w14:textId="59E13C83" w:rsidR="00851391" w:rsidRDefault="00D93F33">
            <w:pPr>
              <w:numPr>
                <w:ilvl w:val="0"/>
                <w:numId w:val="6"/>
              </w:numPr>
              <w:pBdr>
                <w:top w:val="nil"/>
                <w:left w:val="nil"/>
                <w:bottom w:val="nil"/>
                <w:right w:val="nil"/>
                <w:between w:val="nil"/>
              </w:pBdr>
              <w:tabs>
                <w:tab w:val="left" w:pos="504"/>
              </w:tabs>
              <w:spacing w:line="244" w:lineRule="auto"/>
              <w:ind w:right="239" w:hanging="360"/>
              <w:jc w:val="both"/>
              <w:rPr>
                <w:color w:val="000000"/>
              </w:rPr>
            </w:pPr>
            <w:r>
              <w:rPr>
                <w:color w:val="000000"/>
                <w:sz w:val="24"/>
                <w:szCs w:val="24"/>
              </w:rPr>
              <w:t>interesse e partecipazione dimostrati durante l’attività in classe e partecipazione alle attività didattiche a distanza;</w:t>
            </w:r>
          </w:p>
          <w:p w14:paraId="02768AD9" w14:textId="77777777" w:rsidR="00851391" w:rsidRDefault="00D93F33">
            <w:pPr>
              <w:numPr>
                <w:ilvl w:val="0"/>
                <w:numId w:val="6"/>
              </w:numPr>
              <w:pBdr>
                <w:top w:val="nil"/>
                <w:left w:val="nil"/>
                <w:bottom w:val="nil"/>
                <w:right w:val="nil"/>
                <w:between w:val="nil"/>
              </w:pBdr>
              <w:tabs>
                <w:tab w:val="left" w:pos="354"/>
              </w:tabs>
              <w:spacing w:before="4" w:line="242" w:lineRule="auto"/>
              <w:ind w:left="600" w:right="386" w:hanging="375"/>
              <w:rPr>
                <w:color w:val="000000"/>
              </w:rPr>
            </w:pPr>
            <w:r>
              <w:rPr>
                <w:color w:val="000000"/>
                <w:sz w:val="24"/>
                <w:szCs w:val="24"/>
              </w:rPr>
              <w:t>progressi raggiunti rispetto alla situazione iniziale;</w:t>
            </w:r>
          </w:p>
          <w:p w14:paraId="18B953F1" w14:textId="77777777" w:rsidR="00851391" w:rsidRDefault="00D93F33">
            <w:pPr>
              <w:numPr>
                <w:ilvl w:val="0"/>
                <w:numId w:val="6"/>
              </w:numPr>
              <w:pBdr>
                <w:top w:val="nil"/>
                <w:left w:val="nil"/>
                <w:bottom w:val="nil"/>
                <w:right w:val="nil"/>
                <w:between w:val="nil"/>
              </w:pBdr>
              <w:tabs>
                <w:tab w:val="left" w:pos="354"/>
              </w:tabs>
              <w:spacing w:before="7"/>
              <w:ind w:left="353" w:hanging="129"/>
              <w:rPr>
                <w:color w:val="000000"/>
              </w:rPr>
            </w:pPr>
            <w:r>
              <w:rPr>
                <w:color w:val="000000"/>
                <w:sz w:val="24"/>
                <w:szCs w:val="24"/>
              </w:rPr>
              <w:t>impegno nel lavoro assegnato a casa;</w:t>
            </w:r>
          </w:p>
          <w:p w14:paraId="18D6055E" w14:textId="77777777" w:rsidR="00851391" w:rsidRDefault="00D93F33">
            <w:pPr>
              <w:numPr>
                <w:ilvl w:val="0"/>
                <w:numId w:val="6"/>
              </w:numPr>
              <w:pBdr>
                <w:top w:val="nil"/>
                <w:left w:val="nil"/>
                <w:bottom w:val="nil"/>
                <w:right w:val="nil"/>
                <w:between w:val="nil"/>
              </w:pBdr>
              <w:tabs>
                <w:tab w:val="left" w:pos="354"/>
              </w:tabs>
              <w:spacing w:before="3"/>
              <w:ind w:left="353" w:hanging="129"/>
              <w:rPr>
                <w:color w:val="000000"/>
              </w:rPr>
            </w:pPr>
            <w:r>
              <w:rPr>
                <w:color w:val="000000"/>
                <w:sz w:val="24"/>
                <w:szCs w:val="24"/>
              </w:rPr>
              <w:t>interesse, collaborazione, costanza</w:t>
            </w:r>
          </w:p>
          <w:p w14:paraId="6598B632" w14:textId="77777777" w:rsidR="00851391" w:rsidRDefault="00D93F33">
            <w:pPr>
              <w:numPr>
                <w:ilvl w:val="0"/>
                <w:numId w:val="6"/>
              </w:numPr>
              <w:pBdr>
                <w:top w:val="nil"/>
                <w:left w:val="nil"/>
                <w:bottom w:val="nil"/>
                <w:right w:val="nil"/>
                <w:between w:val="nil"/>
              </w:pBdr>
              <w:tabs>
                <w:tab w:val="left" w:pos="354"/>
              </w:tabs>
              <w:spacing w:before="136"/>
              <w:ind w:left="353" w:hanging="129"/>
              <w:rPr>
                <w:color w:val="000000"/>
              </w:rPr>
            </w:pPr>
            <w:r>
              <w:rPr>
                <w:color w:val="000000"/>
                <w:sz w:val="24"/>
                <w:szCs w:val="24"/>
              </w:rPr>
              <w:t>puntualità di esecuzione e consegna</w:t>
            </w:r>
          </w:p>
        </w:tc>
      </w:tr>
    </w:tbl>
    <w:p w14:paraId="47664C43" w14:textId="77777777" w:rsidR="00851391" w:rsidRDefault="00851391">
      <w:pPr>
        <w:spacing w:before="7"/>
        <w:rPr>
          <w:sz w:val="24"/>
          <w:szCs w:val="24"/>
        </w:rPr>
      </w:pPr>
    </w:p>
    <w:tbl>
      <w:tblPr>
        <w:tblStyle w:val="a2"/>
        <w:tblW w:w="9640"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20"/>
        <w:gridCol w:w="4820"/>
      </w:tblGrid>
      <w:tr w:rsidR="00851391" w14:paraId="27D62F88" w14:textId="77777777" w:rsidTr="009F0B03">
        <w:trPr>
          <w:trHeight w:val="7420"/>
        </w:trPr>
        <w:tc>
          <w:tcPr>
            <w:tcW w:w="4820" w:type="dxa"/>
          </w:tcPr>
          <w:p w14:paraId="3A888B58" w14:textId="77777777" w:rsidR="00851391" w:rsidRDefault="00D93F33">
            <w:pPr>
              <w:pBdr>
                <w:top w:val="nil"/>
                <w:left w:val="nil"/>
                <w:bottom w:val="nil"/>
                <w:right w:val="nil"/>
                <w:between w:val="nil"/>
              </w:pBdr>
              <w:spacing w:before="115"/>
              <w:ind w:left="230"/>
              <w:rPr>
                <w:b/>
                <w:color w:val="000000"/>
                <w:sz w:val="24"/>
                <w:szCs w:val="24"/>
              </w:rPr>
            </w:pPr>
            <w:r>
              <w:rPr>
                <w:b/>
                <w:color w:val="000000"/>
                <w:sz w:val="24"/>
                <w:szCs w:val="24"/>
              </w:rPr>
              <w:t>Programma svolto</w:t>
            </w:r>
          </w:p>
        </w:tc>
        <w:tc>
          <w:tcPr>
            <w:tcW w:w="4820" w:type="dxa"/>
          </w:tcPr>
          <w:p w14:paraId="790787F3" w14:textId="77777777" w:rsidR="009F0B03" w:rsidRDefault="009F0B03" w:rsidP="009F0B03">
            <w:pPr>
              <w:pStyle w:val="Paragrafoelenco"/>
              <w:numPr>
                <w:ilvl w:val="0"/>
                <w:numId w:val="12"/>
              </w:numPr>
            </w:pPr>
            <w:r>
              <w:t xml:space="preserve">Sistemi e </w:t>
            </w:r>
            <w:proofErr w:type="gramStart"/>
            <w:r>
              <w:t>apparati :</w:t>
            </w:r>
            <w:proofErr w:type="gramEnd"/>
            <w:r>
              <w:t xml:space="preserve"> Scheletro, Muscoli,  Articolazioni, tendini.</w:t>
            </w:r>
          </w:p>
          <w:p w14:paraId="30F77D33" w14:textId="2FE26ABA" w:rsidR="009F0B03" w:rsidRDefault="009F0B03" w:rsidP="009F0B03">
            <w:pPr>
              <w:pStyle w:val="Paragrafoelenco"/>
              <w:numPr>
                <w:ilvl w:val="0"/>
                <w:numId w:val="12"/>
              </w:numPr>
            </w:pPr>
            <w:r>
              <w:t>UDA 1M: Qualità motorie di base: Schemi motori di base</w:t>
            </w:r>
          </w:p>
          <w:p w14:paraId="218AD430" w14:textId="1C251BF1" w:rsidR="009F0B03" w:rsidRDefault="009F0B03" w:rsidP="009F0B03">
            <w:pPr>
              <w:pStyle w:val="Paragrafoelenco"/>
              <w:numPr>
                <w:ilvl w:val="0"/>
                <w:numId w:val="12"/>
              </w:numPr>
            </w:pPr>
            <w:r>
              <w:t>UDA 2M: Capacità condizionali (forza, resistenza, velocità, mobilità)</w:t>
            </w:r>
          </w:p>
          <w:p w14:paraId="65FAF3ED" w14:textId="74FA0692" w:rsidR="009F0B03" w:rsidRDefault="009F0B03" w:rsidP="009F0B03">
            <w:pPr>
              <w:pStyle w:val="Paragrafoelenco"/>
              <w:numPr>
                <w:ilvl w:val="0"/>
                <w:numId w:val="12"/>
              </w:numPr>
            </w:pPr>
            <w:r>
              <w:t>UDA 3M: Capacità coordinative (Equilibrio, Coordinazione; Accoppiamento movimenti; Flessibilità; Orientamento spazio-tempo; Ritmo; Reazione; Capacità di trasformazione di un movimento.</w:t>
            </w:r>
          </w:p>
          <w:p w14:paraId="676CB7AB" w14:textId="77777777" w:rsidR="009F0B03" w:rsidRDefault="009F0B03" w:rsidP="009F0B03">
            <w:pPr>
              <w:pStyle w:val="Paragrafoelenco"/>
              <w:numPr>
                <w:ilvl w:val="0"/>
                <w:numId w:val="12"/>
              </w:numPr>
            </w:pPr>
            <w:r>
              <w:t xml:space="preserve">Atletica leggera </w:t>
            </w:r>
          </w:p>
          <w:p w14:paraId="50CEFC87" w14:textId="77777777" w:rsidR="009F0B03" w:rsidRDefault="009F0B03" w:rsidP="009F0B03">
            <w:pPr>
              <w:pStyle w:val="Paragrafoelenco"/>
              <w:numPr>
                <w:ilvl w:val="0"/>
                <w:numId w:val="12"/>
              </w:numPr>
            </w:pPr>
            <w:r>
              <w:t>Pallavolo</w:t>
            </w:r>
          </w:p>
          <w:p w14:paraId="2FBAA5FA" w14:textId="77777777" w:rsidR="009F0B03" w:rsidRDefault="009F0B03" w:rsidP="009F0B03">
            <w:pPr>
              <w:pStyle w:val="Paragrafoelenco"/>
              <w:numPr>
                <w:ilvl w:val="0"/>
                <w:numId w:val="12"/>
              </w:numPr>
            </w:pPr>
            <w:r>
              <w:t>Pallacanestro</w:t>
            </w:r>
          </w:p>
          <w:p w14:paraId="267E46FB" w14:textId="77777777" w:rsidR="009F0B03" w:rsidRDefault="009F0B03" w:rsidP="009F0B03">
            <w:pPr>
              <w:pStyle w:val="Paragrafoelenco"/>
              <w:numPr>
                <w:ilvl w:val="0"/>
                <w:numId w:val="12"/>
              </w:numPr>
            </w:pPr>
            <w:r>
              <w:t>Tennis tavolo</w:t>
            </w:r>
          </w:p>
          <w:p w14:paraId="5575D8E2" w14:textId="214A56FE" w:rsidR="009F0B03" w:rsidRDefault="009F0B03" w:rsidP="009F0B03">
            <w:pPr>
              <w:pStyle w:val="Paragrafoelenco"/>
              <w:numPr>
                <w:ilvl w:val="0"/>
                <w:numId w:val="12"/>
              </w:numPr>
            </w:pPr>
            <w:r>
              <w:t xml:space="preserve">UDA 1M: Assistenza sportiva </w:t>
            </w:r>
          </w:p>
          <w:p w14:paraId="250E3DCE" w14:textId="1072DB0E" w:rsidR="009F0B03" w:rsidRDefault="009F0B03" w:rsidP="009F0B03">
            <w:pPr>
              <w:pStyle w:val="Paragrafoelenco"/>
              <w:numPr>
                <w:ilvl w:val="0"/>
                <w:numId w:val="12"/>
              </w:numPr>
            </w:pPr>
            <w:r>
              <w:t>UDA 2M: Traumatologia sportiva</w:t>
            </w:r>
          </w:p>
          <w:p w14:paraId="2E65CA4C" w14:textId="506E14C1" w:rsidR="009F0B03" w:rsidRDefault="009F0B03" w:rsidP="009F0B03">
            <w:pPr>
              <w:pStyle w:val="Paragrafoelenco"/>
              <w:numPr>
                <w:ilvl w:val="0"/>
                <w:numId w:val="12"/>
              </w:numPr>
            </w:pPr>
            <w:r>
              <w:t>UDA 3M: Prevenzione infortuni sportivi</w:t>
            </w:r>
          </w:p>
          <w:p w14:paraId="120EA3DF" w14:textId="77777777" w:rsidR="009F0B03" w:rsidRDefault="009F0B03" w:rsidP="009F0B03">
            <w:pPr>
              <w:pStyle w:val="Paragrafoelenco"/>
              <w:numPr>
                <w:ilvl w:val="0"/>
                <w:numId w:val="12"/>
              </w:numPr>
            </w:pPr>
            <w:r>
              <w:t>Educazione civica: stile alimentare sostenibile per la salute dell’uomo e del pianeta</w:t>
            </w:r>
          </w:p>
          <w:p w14:paraId="56B168D1" w14:textId="6C572329" w:rsidR="009F0B03" w:rsidRDefault="009F0B03" w:rsidP="009F0B03">
            <w:pPr>
              <w:pStyle w:val="Paragrafoelenco"/>
              <w:numPr>
                <w:ilvl w:val="0"/>
                <w:numId w:val="12"/>
              </w:numPr>
            </w:pPr>
            <w:r>
              <w:t>UDA 1M: Educazione alimentare (Macronutrienti e Micronutrienti) Piramide alimentare</w:t>
            </w:r>
          </w:p>
          <w:p w14:paraId="6F0F0CB7" w14:textId="16B85B47" w:rsidR="009F0B03" w:rsidRDefault="009763D4" w:rsidP="009F0B03">
            <w:pPr>
              <w:pStyle w:val="Paragrafoelenco"/>
              <w:numPr>
                <w:ilvl w:val="0"/>
                <w:numId w:val="12"/>
              </w:numPr>
            </w:pPr>
            <w:r>
              <w:t>IL Doping</w:t>
            </w:r>
          </w:p>
          <w:p w14:paraId="2F67ACD0" w14:textId="77777777" w:rsidR="009F0B03" w:rsidRDefault="009F0B03" w:rsidP="009F0B03">
            <w:pPr>
              <w:pStyle w:val="Paragrafoelenco"/>
              <w:numPr>
                <w:ilvl w:val="0"/>
                <w:numId w:val="12"/>
              </w:numPr>
            </w:pPr>
            <w:r>
              <w:t>IL fitness: Panoramica sulle discipline del fitness moderno.</w:t>
            </w:r>
          </w:p>
          <w:p w14:paraId="2B84FC77" w14:textId="77777777" w:rsidR="00851391" w:rsidRDefault="00851391">
            <w:pPr>
              <w:pBdr>
                <w:top w:val="nil"/>
                <w:left w:val="nil"/>
                <w:bottom w:val="nil"/>
                <w:right w:val="nil"/>
                <w:between w:val="nil"/>
              </w:pBdr>
              <w:tabs>
                <w:tab w:val="left" w:pos="825"/>
                <w:tab w:val="left" w:pos="826"/>
              </w:tabs>
              <w:spacing w:line="289" w:lineRule="auto"/>
              <w:ind w:left="825"/>
              <w:rPr>
                <w:color w:val="000000"/>
                <w:sz w:val="24"/>
                <w:szCs w:val="24"/>
              </w:rPr>
            </w:pPr>
          </w:p>
        </w:tc>
      </w:tr>
    </w:tbl>
    <w:p w14:paraId="5EEA4720" w14:textId="77777777" w:rsidR="00851391" w:rsidRDefault="00851391">
      <w:pPr>
        <w:spacing w:line="289" w:lineRule="auto"/>
        <w:rPr>
          <w:sz w:val="24"/>
          <w:szCs w:val="24"/>
        </w:rPr>
        <w:sectPr w:rsidR="00851391">
          <w:pgSz w:w="11920" w:h="16840"/>
          <w:pgMar w:top="980" w:right="1020" w:bottom="280" w:left="1000" w:header="720" w:footer="720" w:gutter="0"/>
          <w:cols w:space="720"/>
        </w:sectPr>
      </w:pPr>
    </w:p>
    <w:p w14:paraId="5CB784D8" w14:textId="77777777" w:rsidR="00851391" w:rsidRDefault="00851391">
      <w:pPr>
        <w:pBdr>
          <w:top w:val="nil"/>
          <w:left w:val="nil"/>
          <w:bottom w:val="nil"/>
          <w:right w:val="nil"/>
          <w:between w:val="nil"/>
        </w:pBdr>
        <w:spacing w:line="276" w:lineRule="auto"/>
        <w:rPr>
          <w:sz w:val="24"/>
          <w:szCs w:val="24"/>
        </w:rPr>
      </w:pPr>
    </w:p>
    <w:tbl>
      <w:tblPr>
        <w:tblStyle w:val="a3"/>
        <w:tblW w:w="9640" w:type="dxa"/>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20"/>
        <w:gridCol w:w="4820"/>
      </w:tblGrid>
      <w:tr w:rsidR="00851391" w14:paraId="13A391FD" w14:textId="77777777">
        <w:trPr>
          <w:trHeight w:val="2748"/>
        </w:trPr>
        <w:tc>
          <w:tcPr>
            <w:tcW w:w="4820" w:type="dxa"/>
            <w:tcBorders>
              <w:bottom w:val="nil"/>
            </w:tcBorders>
          </w:tcPr>
          <w:p w14:paraId="077033BB" w14:textId="77777777" w:rsidR="00851391" w:rsidRDefault="00D93F33">
            <w:pPr>
              <w:pBdr>
                <w:top w:val="nil"/>
                <w:left w:val="nil"/>
                <w:bottom w:val="nil"/>
                <w:right w:val="nil"/>
                <w:between w:val="nil"/>
              </w:pBdr>
              <w:spacing w:before="115"/>
              <w:ind w:left="230"/>
              <w:rPr>
                <w:b/>
                <w:color w:val="000000"/>
                <w:sz w:val="24"/>
                <w:szCs w:val="24"/>
              </w:rPr>
            </w:pPr>
            <w:r>
              <w:rPr>
                <w:b/>
                <w:color w:val="000000"/>
                <w:sz w:val="24"/>
                <w:szCs w:val="24"/>
              </w:rPr>
              <w:t>Risultati raggiunti</w:t>
            </w:r>
          </w:p>
          <w:p w14:paraId="767D3791" w14:textId="77777777" w:rsidR="00851391" w:rsidRDefault="00D93F33">
            <w:pPr>
              <w:pBdr>
                <w:top w:val="nil"/>
                <w:left w:val="nil"/>
                <w:bottom w:val="nil"/>
                <w:right w:val="nil"/>
                <w:between w:val="nil"/>
              </w:pBdr>
              <w:spacing w:before="7" w:line="242" w:lineRule="auto"/>
              <w:ind w:left="230" w:right="3311"/>
              <w:rPr>
                <w:i/>
                <w:color w:val="000000"/>
                <w:sz w:val="24"/>
                <w:szCs w:val="24"/>
              </w:rPr>
            </w:pPr>
            <w:r>
              <w:rPr>
                <w:color w:val="000000"/>
                <w:sz w:val="24"/>
                <w:szCs w:val="24"/>
              </w:rPr>
              <w:t>(</w:t>
            </w:r>
            <w:r>
              <w:rPr>
                <w:i/>
                <w:color w:val="000000"/>
                <w:sz w:val="24"/>
                <w:szCs w:val="24"/>
              </w:rPr>
              <w:t>in termini di conoscenze,</w:t>
            </w:r>
          </w:p>
          <w:p w14:paraId="3CC99D14" w14:textId="77777777" w:rsidR="00851391" w:rsidRDefault="00D93F33">
            <w:pPr>
              <w:pBdr>
                <w:top w:val="nil"/>
                <w:left w:val="nil"/>
                <w:bottom w:val="nil"/>
                <w:right w:val="nil"/>
                <w:between w:val="nil"/>
              </w:pBdr>
              <w:spacing w:before="8"/>
              <w:ind w:left="230"/>
              <w:rPr>
                <w:color w:val="000000"/>
                <w:sz w:val="24"/>
                <w:szCs w:val="24"/>
              </w:rPr>
            </w:pPr>
            <w:r>
              <w:rPr>
                <w:i/>
                <w:color w:val="000000"/>
                <w:sz w:val="24"/>
                <w:szCs w:val="24"/>
              </w:rPr>
              <w:t>competenze e abilità</w:t>
            </w:r>
            <w:r>
              <w:rPr>
                <w:color w:val="000000"/>
                <w:sz w:val="24"/>
                <w:szCs w:val="24"/>
              </w:rPr>
              <w:t>)</w:t>
            </w:r>
          </w:p>
        </w:tc>
        <w:tc>
          <w:tcPr>
            <w:tcW w:w="4820" w:type="dxa"/>
            <w:tcBorders>
              <w:bottom w:val="nil"/>
            </w:tcBorders>
          </w:tcPr>
          <w:p w14:paraId="1D9BD538" w14:textId="77777777" w:rsidR="00851391" w:rsidRDefault="00D93F33">
            <w:pPr>
              <w:pBdr>
                <w:top w:val="nil"/>
                <w:left w:val="nil"/>
                <w:bottom w:val="nil"/>
                <w:right w:val="nil"/>
                <w:between w:val="nil"/>
              </w:pBdr>
              <w:spacing w:before="115"/>
              <w:ind w:left="639"/>
              <w:rPr>
                <w:b/>
                <w:color w:val="000000"/>
                <w:sz w:val="24"/>
                <w:szCs w:val="24"/>
              </w:rPr>
            </w:pPr>
            <w:r>
              <w:rPr>
                <w:b/>
                <w:color w:val="000000"/>
                <w:sz w:val="24"/>
                <w:szCs w:val="24"/>
              </w:rPr>
              <w:t>Conoscenze:</w:t>
            </w:r>
          </w:p>
          <w:p w14:paraId="7E4F8DB9" w14:textId="77777777" w:rsidR="00851391" w:rsidRDefault="00D93F33">
            <w:pPr>
              <w:numPr>
                <w:ilvl w:val="0"/>
                <w:numId w:val="2"/>
              </w:numPr>
              <w:pBdr>
                <w:top w:val="nil"/>
                <w:left w:val="nil"/>
                <w:bottom w:val="nil"/>
                <w:right w:val="nil"/>
                <w:between w:val="nil"/>
              </w:pBdr>
              <w:tabs>
                <w:tab w:val="left" w:pos="825"/>
                <w:tab w:val="left" w:pos="826"/>
              </w:tabs>
              <w:spacing w:before="19" w:line="237" w:lineRule="auto"/>
              <w:ind w:right="910"/>
              <w:rPr>
                <w:color w:val="000000"/>
              </w:rPr>
            </w:pPr>
            <w:r>
              <w:rPr>
                <w:color w:val="000000"/>
                <w:sz w:val="24"/>
                <w:szCs w:val="24"/>
              </w:rPr>
              <w:t xml:space="preserve">Padronanza del proprio corpo e percezione </w:t>
            </w:r>
            <w:proofErr w:type="gramStart"/>
            <w:r>
              <w:rPr>
                <w:color w:val="000000"/>
                <w:sz w:val="24"/>
                <w:szCs w:val="24"/>
              </w:rPr>
              <w:t>sensoriale .</w:t>
            </w:r>
            <w:proofErr w:type="gramEnd"/>
          </w:p>
          <w:p w14:paraId="4CFCDDE1" w14:textId="77777777" w:rsidR="00851391" w:rsidRDefault="00D93F33">
            <w:pPr>
              <w:numPr>
                <w:ilvl w:val="0"/>
                <w:numId w:val="2"/>
              </w:numPr>
              <w:pBdr>
                <w:top w:val="nil"/>
                <w:left w:val="nil"/>
                <w:bottom w:val="nil"/>
                <w:right w:val="nil"/>
                <w:between w:val="nil"/>
              </w:pBdr>
              <w:tabs>
                <w:tab w:val="left" w:pos="825"/>
                <w:tab w:val="left" w:pos="826"/>
              </w:tabs>
              <w:spacing w:line="232" w:lineRule="auto"/>
              <w:ind w:right="880"/>
              <w:rPr>
                <w:color w:val="000000"/>
              </w:rPr>
            </w:pPr>
            <w:proofErr w:type="gramStart"/>
            <w:r>
              <w:rPr>
                <w:color w:val="000000"/>
                <w:sz w:val="24"/>
                <w:szCs w:val="24"/>
              </w:rPr>
              <w:t>Coordinazione ,</w:t>
            </w:r>
            <w:proofErr w:type="gramEnd"/>
            <w:r>
              <w:rPr>
                <w:color w:val="000000"/>
                <w:sz w:val="24"/>
                <w:szCs w:val="24"/>
              </w:rPr>
              <w:t xml:space="preserve"> schemi motori , equilibrio, orientamento nello spazio</w:t>
            </w:r>
          </w:p>
          <w:p w14:paraId="1BD8DB54" w14:textId="77777777" w:rsidR="00851391" w:rsidRDefault="00D93F33">
            <w:pPr>
              <w:numPr>
                <w:ilvl w:val="0"/>
                <w:numId w:val="2"/>
              </w:numPr>
              <w:pBdr>
                <w:top w:val="nil"/>
                <w:left w:val="nil"/>
                <w:bottom w:val="nil"/>
                <w:right w:val="nil"/>
                <w:between w:val="nil"/>
              </w:pBdr>
              <w:tabs>
                <w:tab w:val="left" w:pos="825"/>
                <w:tab w:val="left" w:pos="826"/>
              </w:tabs>
              <w:spacing w:line="285" w:lineRule="auto"/>
              <w:ind w:hanging="361"/>
              <w:rPr>
                <w:color w:val="000000"/>
              </w:rPr>
            </w:pPr>
            <w:proofErr w:type="gramStart"/>
            <w:r>
              <w:rPr>
                <w:color w:val="000000"/>
                <w:sz w:val="24"/>
                <w:szCs w:val="24"/>
              </w:rPr>
              <w:t>Gioco ,</w:t>
            </w:r>
            <w:proofErr w:type="gramEnd"/>
            <w:r>
              <w:rPr>
                <w:color w:val="000000"/>
                <w:sz w:val="24"/>
                <w:szCs w:val="24"/>
              </w:rPr>
              <w:t xml:space="preserve"> gioco-sport , sport</w:t>
            </w:r>
          </w:p>
          <w:p w14:paraId="6962F024" w14:textId="77777777" w:rsidR="00851391" w:rsidRDefault="00D93F33">
            <w:pPr>
              <w:numPr>
                <w:ilvl w:val="0"/>
                <w:numId w:val="2"/>
              </w:numPr>
              <w:pBdr>
                <w:top w:val="nil"/>
                <w:left w:val="nil"/>
                <w:bottom w:val="nil"/>
                <w:right w:val="nil"/>
                <w:between w:val="nil"/>
              </w:pBdr>
              <w:tabs>
                <w:tab w:val="left" w:pos="825"/>
                <w:tab w:val="left" w:pos="826"/>
              </w:tabs>
              <w:spacing w:before="2" w:line="232" w:lineRule="auto"/>
              <w:ind w:right="963"/>
              <w:rPr>
                <w:color w:val="000000"/>
              </w:rPr>
            </w:pPr>
            <w:proofErr w:type="gramStart"/>
            <w:r>
              <w:rPr>
                <w:color w:val="000000"/>
                <w:sz w:val="24"/>
                <w:szCs w:val="24"/>
              </w:rPr>
              <w:t>Sicurezza ,</w:t>
            </w:r>
            <w:proofErr w:type="gramEnd"/>
            <w:r>
              <w:rPr>
                <w:color w:val="000000"/>
                <w:sz w:val="24"/>
                <w:szCs w:val="24"/>
              </w:rPr>
              <w:t xml:space="preserve"> prevenzione , primo soccorso e salute .</w:t>
            </w:r>
          </w:p>
        </w:tc>
      </w:tr>
      <w:tr w:rsidR="00851391" w14:paraId="5E399D15" w14:textId="77777777">
        <w:trPr>
          <w:trHeight w:val="312"/>
        </w:trPr>
        <w:tc>
          <w:tcPr>
            <w:tcW w:w="4820" w:type="dxa"/>
            <w:tcBorders>
              <w:top w:val="nil"/>
              <w:bottom w:val="nil"/>
            </w:tcBorders>
          </w:tcPr>
          <w:p w14:paraId="05244286" w14:textId="77777777" w:rsidR="00851391" w:rsidRDefault="00851391">
            <w:pPr>
              <w:pBdr>
                <w:top w:val="nil"/>
                <w:left w:val="nil"/>
                <w:bottom w:val="nil"/>
                <w:right w:val="nil"/>
                <w:between w:val="nil"/>
              </w:pBdr>
              <w:rPr>
                <w:rFonts w:ascii="Times New Roman" w:eastAsia="Times New Roman" w:hAnsi="Times New Roman" w:cs="Times New Roman"/>
                <w:color w:val="000000"/>
              </w:rPr>
            </w:pPr>
          </w:p>
        </w:tc>
        <w:tc>
          <w:tcPr>
            <w:tcW w:w="4820" w:type="dxa"/>
            <w:tcBorders>
              <w:top w:val="nil"/>
              <w:bottom w:val="nil"/>
            </w:tcBorders>
          </w:tcPr>
          <w:p w14:paraId="5B18B737" w14:textId="77777777" w:rsidR="00851391" w:rsidRDefault="00D93F33">
            <w:pPr>
              <w:pBdr>
                <w:top w:val="nil"/>
                <w:left w:val="nil"/>
                <w:bottom w:val="nil"/>
                <w:right w:val="nil"/>
                <w:between w:val="nil"/>
              </w:pBdr>
              <w:spacing w:line="279" w:lineRule="auto"/>
              <w:ind w:left="510"/>
              <w:rPr>
                <w:b/>
                <w:color w:val="000000"/>
                <w:sz w:val="24"/>
                <w:szCs w:val="24"/>
              </w:rPr>
            </w:pPr>
            <w:proofErr w:type="gramStart"/>
            <w:r>
              <w:rPr>
                <w:b/>
                <w:color w:val="000000"/>
                <w:sz w:val="24"/>
                <w:szCs w:val="24"/>
              </w:rPr>
              <w:t>Competenze :</w:t>
            </w:r>
            <w:proofErr w:type="gramEnd"/>
          </w:p>
        </w:tc>
      </w:tr>
      <w:tr w:rsidR="00851391" w14:paraId="12383DCF" w14:textId="77777777">
        <w:trPr>
          <w:trHeight w:val="3452"/>
        </w:trPr>
        <w:tc>
          <w:tcPr>
            <w:tcW w:w="4820" w:type="dxa"/>
            <w:tcBorders>
              <w:top w:val="nil"/>
              <w:bottom w:val="nil"/>
            </w:tcBorders>
          </w:tcPr>
          <w:p w14:paraId="634C223E" w14:textId="77777777" w:rsidR="00851391" w:rsidRDefault="00851391">
            <w:pPr>
              <w:pBdr>
                <w:top w:val="nil"/>
                <w:left w:val="nil"/>
                <w:bottom w:val="nil"/>
                <w:right w:val="nil"/>
                <w:between w:val="nil"/>
              </w:pBdr>
              <w:rPr>
                <w:rFonts w:ascii="Times New Roman" w:eastAsia="Times New Roman" w:hAnsi="Times New Roman" w:cs="Times New Roman"/>
                <w:color w:val="000000"/>
                <w:sz w:val="24"/>
                <w:szCs w:val="24"/>
              </w:rPr>
            </w:pPr>
          </w:p>
        </w:tc>
        <w:tc>
          <w:tcPr>
            <w:tcW w:w="4820" w:type="dxa"/>
            <w:tcBorders>
              <w:top w:val="nil"/>
              <w:bottom w:val="nil"/>
            </w:tcBorders>
          </w:tcPr>
          <w:p w14:paraId="7ACA88C6" w14:textId="77777777" w:rsidR="00851391" w:rsidRDefault="00D93F33">
            <w:pPr>
              <w:numPr>
                <w:ilvl w:val="0"/>
                <w:numId w:val="1"/>
              </w:numPr>
              <w:pBdr>
                <w:top w:val="nil"/>
                <w:left w:val="nil"/>
                <w:bottom w:val="nil"/>
                <w:right w:val="nil"/>
                <w:between w:val="nil"/>
              </w:pBdr>
              <w:tabs>
                <w:tab w:val="left" w:pos="825"/>
                <w:tab w:val="left" w:pos="826"/>
              </w:tabs>
              <w:spacing w:line="235" w:lineRule="auto"/>
              <w:ind w:right="681"/>
              <w:rPr>
                <w:color w:val="000000"/>
              </w:rPr>
            </w:pPr>
            <w:r>
              <w:rPr>
                <w:color w:val="000000"/>
                <w:sz w:val="24"/>
                <w:szCs w:val="24"/>
              </w:rPr>
              <w:t>Riesce ad assumere le posture corrette del corpo e sa cogliere gli elementi essenziali delle funzioni fisiologiche del movimento</w:t>
            </w:r>
          </w:p>
          <w:p w14:paraId="46EE157B" w14:textId="77777777" w:rsidR="00851391" w:rsidRDefault="00D93F33">
            <w:pPr>
              <w:numPr>
                <w:ilvl w:val="0"/>
                <w:numId w:val="1"/>
              </w:numPr>
              <w:pBdr>
                <w:top w:val="nil"/>
                <w:left w:val="nil"/>
                <w:bottom w:val="nil"/>
                <w:right w:val="nil"/>
                <w:between w:val="nil"/>
              </w:pBdr>
              <w:tabs>
                <w:tab w:val="left" w:pos="825"/>
                <w:tab w:val="left" w:pos="826"/>
              </w:tabs>
              <w:spacing w:line="232" w:lineRule="auto"/>
              <w:ind w:right="1131"/>
              <w:rPr>
                <w:color w:val="000000"/>
              </w:rPr>
            </w:pPr>
            <w:r>
              <w:rPr>
                <w:color w:val="000000"/>
                <w:sz w:val="24"/>
                <w:szCs w:val="24"/>
              </w:rPr>
              <w:t xml:space="preserve">Sa eseguire gli schemi motori statici e </w:t>
            </w:r>
            <w:proofErr w:type="gramStart"/>
            <w:r>
              <w:rPr>
                <w:color w:val="000000"/>
                <w:sz w:val="24"/>
                <w:szCs w:val="24"/>
              </w:rPr>
              <w:t>dinamici .</w:t>
            </w:r>
            <w:proofErr w:type="gramEnd"/>
          </w:p>
          <w:p w14:paraId="36BAEBC5" w14:textId="77777777" w:rsidR="00851391" w:rsidRDefault="00D93F33">
            <w:pPr>
              <w:numPr>
                <w:ilvl w:val="0"/>
                <w:numId w:val="1"/>
              </w:numPr>
              <w:pBdr>
                <w:top w:val="nil"/>
                <w:left w:val="nil"/>
                <w:bottom w:val="nil"/>
                <w:right w:val="nil"/>
                <w:between w:val="nil"/>
              </w:pBdr>
              <w:tabs>
                <w:tab w:val="left" w:pos="825"/>
                <w:tab w:val="left" w:pos="826"/>
              </w:tabs>
              <w:spacing w:line="232" w:lineRule="auto"/>
              <w:ind w:right="550"/>
              <w:rPr>
                <w:color w:val="000000"/>
              </w:rPr>
            </w:pPr>
            <w:r>
              <w:rPr>
                <w:color w:val="000000"/>
                <w:sz w:val="24"/>
                <w:szCs w:val="24"/>
              </w:rPr>
              <w:t>Conosce e pratica in modo corretto ed essenziale i principali giochi sportivi e sport.</w:t>
            </w:r>
          </w:p>
          <w:p w14:paraId="3BF3C779" w14:textId="77777777" w:rsidR="00851391" w:rsidRDefault="00D93F33">
            <w:pPr>
              <w:numPr>
                <w:ilvl w:val="0"/>
                <w:numId w:val="1"/>
              </w:numPr>
              <w:pBdr>
                <w:top w:val="nil"/>
                <w:left w:val="nil"/>
                <w:bottom w:val="nil"/>
                <w:right w:val="nil"/>
                <w:between w:val="nil"/>
              </w:pBdr>
              <w:tabs>
                <w:tab w:val="left" w:pos="879"/>
                <w:tab w:val="left" w:pos="880"/>
              </w:tabs>
              <w:spacing w:line="232" w:lineRule="auto"/>
              <w:ind w:right="562"/>
              <w:rPr>
                <w:color w:val="000000"/>
              </w:rPr>
            </w:pPr>
            <w:r>
              <w:rPr>
                <w:color w:val="000000"/>
              </w:rPr>
              <w:tab/>
            </w:r>
            <w:r>
              <w:rPr>
                <w:color w:val="000000"/>
                <w:sz w:val="24"/>
                <w:szCs w:val="24"/>
              </w:rPr>
              <w:t>Sa eseguire la prevenzione attiva e passiva negli ambienti sportivi e scolastici.</w:t>
            </w:r>
          </w:p>
        </w:tc>
      </w:tr>
      <w:tr w:rsidR="00851391" w14:paraId="06F46542" w14:textId="77777777">
        <w:trPr>
          <w:trHeight w:val="312"/>
        </w:trPr>
        <w:tc>
          <w:tcPr>
            <w:tcW w:w="4820" w:type="dxa"/>
            <w:tcBorders>
              <w:top w:val="nil"/>
              <w:bottom w:val="nil"/>
            </w:tcBorders>
          </w:tcPr>
          <w:p w14:paraId="12A7E14E" w14:textId="77777777" w:rsidR="00851391" w:rsidRDefault="00851391">
            <w:pPr>
              <w:pBdr>
                <w:top w:val="nil"/>
                <w:left w:val="nil"/>
                <w:bottom w:val="nil"/>
                <w:right w:val="nil"/>
                <w:between w:val="nil"/>
              </w:pBdr>
              <w:rPr>
                <w:rFonts w:ascii="Times New Roman" w:eastAsia="Times New Roman" w:hAnsi="Times New Roman" w:cs="Times New Roman"/>
                <w:color w:val="000000"/>
              </w:rPr>
            </w:pPr>
          </w:p>
        </w:tc>
        <w:tc>
          <w:tcPr>
            <w:tcW w:w="4820" w:type="dxa"/>
            <w:tcBorders>
              <w:top w:val="nil"/>
              <w:bottom w:val="nil"/>
            </w:tcBorders>
          </w:tcPr>
          <w:p w14:paraId="4D7B1C2A" w14:textId="77777777" w:rsidR="00851391" w:rsidRDefault="00D93F33">
            <w:pPr>
              <w:pBdr>
                <w:top w:val="nil"/>
                <w:left w:val="nil"/>
                <w:bottom w:val="nil"/>
                <w:right w:val="nil"/>
                <w:between w:val="nil"/>
              </w:pBdr>
              <w:spacing w:line="279" w:lineRule="auto"/>
              <w:ind w:left="510"/>
              <w:rPr>
                <w:b/>
                <w:color w:val="000000"/>
                <w:sz w:val="24"/>
                <w:szCs w:val="24"/>
              </w:rPr>
            </w:pPr>
            <w:r>
              <w:rPr>
                <w:b/>
                <w:color w:val="000000"/>
                <w:sz w:val="24"/>
                <w:szCs w:val="24"/>
              </w:rPr>
              <w:t>Abilità</w:t>
            </w:r>
          </w:p>
        </w:tc>
      </w:tr>
      <w:tr w:rsidR="00851391" w14:paraId="190DE15F" w14:textId="77777777">
        <w:trPr>
          <w:trHeight w:val="602"/>
        </w:trPr>
        <w:tc>
          <w:tcPr>
            <w:tcW w:w="4820" w:type="dxa"/>
            <w:tcBorders>
              <w:top w:val="nil"/>
              <w:bottom w:val="nil"/>
            </w:tcBorders>
          </w:tcPr>
          <w:p w14:paraId="68DD3AF7" w14:textId="77777777" w:rsidR="00851391" w:rsidRDefault="00851391">
            <w:pPr>
              <w:pBdr>
                <w:top w:val="nil"/>
                <w:left w:val="nil"/>
                <w:bottom w:val="nil"/>
                <w:right w:val="nil"/>
                <w:between w:val="nil"/>
              </w:pBdr>
              <w:rPr>
                <w:rFonts w:ascii="Times New Roman" w:eastAsia="Times New Roman" w:hAnsi="Times New Roman" w:cs="Times New Roman"/>
                <w:color w:val="000000"/>
                <w:sz w:val="24"/>
                <w:szCs w:val="24"/>
              </w:rPr>
            </w:pPr>
          </w:p>
        </w:tc>
        <w:tc>
          <w:tcPr>
            <w:tcW w:w="4820" w:type="dxa"/>
            <w:tcBorders>
              <w:top w:val="nil"/>
              <w:bottom w:val="nil"/>
            </w:tcBorders>
          </w:tcPr>
          <w:p w14:paraId="0A2BF318" w14:textId="77777777" w:rsidR="00851391" w:rsidRDefault="00D93F33">
            <w:pPr>
              <w:numPr>
                <w:ilvl w:val="0"/>
                <w:numId w:val="11"/>
              </w:numPr>
              <w:pBdr>
                <w:top w:val="nil"/>
                <w:left w:val="nil"/>
                <w:bottom w:val="nil"/>
                <w:right w:val="nil"/>
                <w:between w:val="nil"/>
              </w:pBdr>
              <w:tabs>
                <w:tab w:val="left" w:pos="879"/>
                <w:tab w:val="left" w:pos="880"/>
              </w:tabs>
              <w:spacing w:line="281" w:lineRule="auto"/>
              <w:ind w:hanging="415"/>
              <w:rPr>
                <w:color w:val="000000"/>
              </w:rPr>
            </w:pPr>
            <w:r>
              <w:rPr>
                <w:color w:val="000000"/>
                <w:sz w:val="24"/>
                <w:szCs w:val="24"/>
              </w:rPr>
              <w:t>Assumere posture corrette</w:t>
            </w:r>
          </w:p>
          <w:p w14:paraId="53199FA2" w14:textId="77777777" w:rsidR="00851391" w:rsidRDefault="00D93F33">
            <w:pPr>
              <w:numPr>
                <w:ilvl w:val="0"/>
                <w:numId w:val="11"/>
              </w:numPr>
              <w:pBdr>
                <w:top w:val="nil"/>
                <w:left w:val="nil"/>
                <w:bottom w:val="nil"/>
                <w:right w:val="nil"/>
                <w:between w:val="nil"/>
              </w:pBdr>
              <w:tabs>
                <w:tab w:val="left" w:pos="933"/>
                <w:tab w:val="left" w:pos="935"/>
              </w:tabs>
              <w:spacing w:line="291" w:lineRule="auto"/>
              <w:ind w:left="934" w:hanging="470"/>
              <w:rPr>
                <w:color w:val="000000"/>
              </w:rPr>
            </w:pPr>
            <w:r>
              <w:rPr>
                <w:color w:val="000000"/>
                <w:sz w:val="24"/>
                <w:szCs w:val="24"/>
              </w:rPr>
              <w:t>Mettere in atto gli adattamenti</w:t>
            </w:r>
          </w:p>
        </w:tc>
      </w:tr>
      <w:tr w:rsidR="00851391" w14:paraId="3DFA3FC6" w14:textId="77777777">
        <w:trPr>
          <w:trHeight w:val="312"/>
        </w:trPr>
        <w:tc>
          <w:tcPr>
            <w:tcW w:w="4820" w:type="dxa"/>
            <w:tcBorders>
              <w:top w:val="nil"/>
              <w:bottom w:val="nil"/>
            </w:tcBorders>
          </w:tcPr>
          <w:p w14:paraId="448BB2FB" w14:textId="77777777" w:rsidR="00851391" w:rsidRDefault="00851391">
            <w:pPr>
              <w:pBdr>
                <w:top w:val="nil"/>
                <w:left w:val="nil"/>
                <w:bottom w:val="nil"/>
                <w:right w:val="nil"/>
                <w:between w:val="nil"/>
              </w:pBdr>
              <w:rPr>
                <w:rFonts w:ascii="Times New Roman" w:eastAsia="Times New Roman" w:hAnsi="Times New Roman" w:cs="Times New Roman"/>
                <w:color w:val="000000"/>
              </w:rPr>
            </w:pPr>
          </w:p>
        </w:tc>
        <w:tc>
          <w:tcPr>
            <w:tcW w:w="4820" w:type="dxa"/>
            <w:tcBorders>
              <w:top w:val="nil"/>
              <w:bottom w:val="nil"/>
            </w:tcBorders>
          </w:tcPr>
          <w:p w14:paraId="3E5E2D3D" w14:textId="77777777" w:rsidR="00851391" w:rsidRDefault="00D93F33">
            <w:pPr>
              <w:pBdr>
                <w:top w:val="nil"/>
                <w:left w:val="nil"/>
                <w:bottom w:val="nil"/>
                <w:right w:val="nil"/>
                <w:between w:val="nil"/>
              </w:pBdr>
              <w:spacing w:line="279" w:lineRule="auto"/>
              <w:ind w:left="890"/>
              <w:rPr>
                <w:color w:val="000000"/>
                <w:sz w:val="24"/>
                <w:szCs w:val="24"/>
              </w:rPr>
            </w:pPr>
            <w:r>
              <w:rPr>
                <w:color w:val="000000"/>
                <w:sz w:val="24"/>
                <w:szCs w:val="24"/>
              </w:rPr>
              <w:t>necessari riferiti ad un '</w:t>
            </w:r>
            <w:proofErr w:type="spellStart"/>
            <w:r>
              <w:rPr>
                <w:color w:val="000000"/>
                <w:sz w:val="24"/>
                <w:szCs w:val="24"/>
              </w:rPr>
              <w:t>attivita</w:t>
            </w:r>
            <w:proofErr w:type="spellEnd"/>
            <w:r>
              <w:rPr>
                <w:color w:val="000000"/>
                <w:sz w:val="24"/>
                <w:szCs w:val="24"/>
              </w:rPr>
              <w:t>'</w:t>
            </w:r>
          </w:p>
        </w:tc>
      </w:tr>
      <w:tr w:rsidR="00851391" w14:paraId="569FCFBE" w14:textId="77777777">
        <w:trPr>
          <w:trHeight w:val="602"/>
        </w:trPr>
        <w:tc>
          <w:tcPr>
            <w:tcW w:w="4820" w:type="dxa"/>
            <w:tcBorders>
              <w:top w:val="nil"/>
              <w:bottom w:val="nil"/>
            </w:tcBorders>
          </w:tcPr>
          <w:p w14:paraId="446D54C3" w14:textId="77777777" w:rsidR="00851391" w:rsidRDefault="00851391">
            <w:pPr>
              <w:pBdr>
                <w:top w:val="nil"/>
                <w:left w:val="nil"/>
                <w:bottom w:val="nil"/>
                <w:right w:val="nil"/>
                <w:between w:val="nil"/>
              </w:pBdr>
              <w:rPr>
                <w:rFonts w:ascii="Times New Roman" w:eastAsia="Times New Roman" w:hAnsi="Times New Roman" w:cs="Times New Roman"/>
                <w:color w:val="000000"/>
                <w:sz w:val="24"/>
                <w:szCs w:val="24"/>
              </w:rPr>
            </w:pPr>
          </w:p>
        </w:tc>
        <w:tc>
          <w:tcPr>
            <w:tcW w:w="4820" w:type="dxa"/>
            <w:tcBorders>
              <w:top w:val="nil"/>
              <w:bottom w:val="nil"/>
            </w:tcBorders>
          </w:tcPr>
          <w:p w14:paraId="3159A1C5" w14:textId="77777777" w:rsidR="00851391" w:rsidRDefault="00D93F33">
            <w:pPr>
              <w:pBdr>
                <w:top w:val="nil"/>
                <w:left w:val="nil"/>
                <w:bottom w:val="nil"/>
                <w:right w:val="nil"/>
                <w:between w:val="nil"/>
              </w:pBdr>
              <w:spacing w:line="237" w:lineRule="auto"/>
              <w:ind w:left="870" w:firstLine="19"/>
              <w:rPr>
                <w:color w:val="000000"/>
                <w:sz w:val="24"/>
                <w:szCs w:val="24"/>
              </w:rPr>
            </w:pPr>
            <w:r>
              <w:rPr>
                <w:color w:val="000000"/>
                <w:sz w:val="24"/>
                <w:szCs w:val="24"/>
              </w:rPr>
              <w:t>motoria abituale, utilizzando varie informazioni sensoriali</w:t>
            </w:r>
          </w:p>
        </w:tc>
      </w:tr>
      <w:tr w:rsidR="00851391" w14:paraId="60653619" w14:textId="77777777">
        <w:trPr>
          <w:trHeight w:val="3196"/>
        </w:trPr>
        <w:tc>
          <w:tcPr>
            <w:tcW w:w="4820" w:type="dxa"/>
            <w:tcBorders>
              <w:top w:val="nil"/>
            </w:tcBorders>
          </w:tcPr>
          <w:p w14:paraId="4BF1894F" w14:textId="77777777" w:rsidR="00851391" w:rsidRDefault="00851391">
            <w:pPr>
              <w:pBdr>
                <w:top w:val="nil"/>
                <w:left w:val="nil"/>
                <w:bottom w:val="nil"/>
                <w:right w:val="nil"/>
                <w:between w:val="nil"/>
              </w:pBdr>
              <w:rPr>
                <w:rFonts w:ascii="Times New Roman" w:eastAsia="Times New Roman" w:hAnsi="Times New Roman" w:cs="Times New Roman"/>
                <w:color w:val="000000"/>
                <w:sz w:val="24"/>
                <w:szCs w:val="24"/>
              </w:rPr>
            </w:pPr>
          </w:p>
        </w:tc>
        <w:tc>
          <w:tcPr>
            <w:tcW w:w="4820" w:type="dxa"/>
            <w:tcBorders>
              <w:top w:val="nil"/>
            </w:tcBorders>
          </w:tcPr>
          <w:p w14:paraId="0C2D7B03" w14:textId="77777777" w:rsidR="00851391" w:rsidRDefault="00D93F33">
            <w:pPr>
              <w:numPr>
                <w:ilvl w:val="0"/>
                <w:numId w:val="10"/>
              </w:numPr>
              <w:pBdr>
                <w:top w:val="nil"/>
                <w:left w:val="nil"/>
                <w:bottom w:val="nil"/>
                <w:right w:val="nil"/>
                <w:between w:val="nil"/>
              </w:pBdr>
              <w:tabs>
                <w:tab w:val="left" w:pos="825"/>
                <w:tab w:val="left" w:pos="826"/>
              </w:tabs>
              <w:spacing w:line="235" w:lineRule="auto"/>
              <w:ind w:right="867"/>
              <w:rPr>
                <w:color w:val="000000"/>
              </w:rPr>
            </w:pPr>
            <w:r>
              <w:rPr>
                <w:color w:val="000000"/>
                <w:sz w:val="24"/>
                <w:szCs w:val="24"/>
              </w:rPr>
              <w:t>Realizzazione idonea dell’azione motoria richiesta, con risposte semplici ed adeguate</w:t>
            </w:r>
          </w:p>
          <w:p w14:paraId="47D4D75D" w14:textId="77777777" w:rsidR="00851391" w:rsidRDefault="00D93F33">
            <w:pPr>
              <w:numPr>
                <w:ilvl w:val="0"/>
                <w:numId w:val="10"/>
              </w:numPr>
              <w:pBdr>
                <w:top w:val="nil"/>
                <w:left w:val="nil"/>
                <w:bottom w:val="nil"/>
                <w:right w:val="nil"/>
                <w:between w:val="nil"/>
              </w:pBdr>
              <w:tabs>
                <w:tab w:val="left" w:pos="825"/>
                <w:tab w:val="left" w:pos="826"/>
              </w:tabs>
              <w:spacing w:line="232" w:lineRule="auto"/>
              <w:ind w:right="711"/>
              <w:rPr>
                <w:color w:val="000000"/>
              </w:rPr>
            </w:pPr>
            <w:r>
              <w:rPr>
                <w:color w:val="000000"/>
                <w:sz w:val="24"/>
                <w:szCs w:val="24"/>
              </w:rPr>
              <w:t xml:space="preserve">Cooperare in equipe utilizzando e valorizzando le propensioni e le attitudini </w:t>
            </w:r>
            <w:proofErr w:type="gramStart"/>
            <w:r>
              <w:rPr>
                <w:color w:val="000000"/>
                <w:sz w:val="24"/>
                <w:szCs w:val="24"/>
              </w:rPr>
              <w:t>individuali .</w:t>
            </w:r>
            <w:proofErr w:type="gramEnd"/>
          </w:p>
          <w:p w14:paraId="4B56EA3E" w14:textId="77777777" w:rsidR="00851391" w:rsidRDefault="00D93F33">
            <w:pPr>
              <w:numPr>
                <w:ilvl w:val="0"/>
                <w:numId w:val="10"/>
              </w:numPr>
              <w:pBdr>
                <w:top w:val="nil"/>
                <w:left w:val="nil"/>
                <w:bottom w:val="nil"/>
                <w:right w:val="nil"/>
                <w:between w:val="nil"/>
              </w:pBdr>
              <w:tabs>
                <w:tab w:val="left" w:pos="825"/>
                <w:tab w:val="left" w:pos="826"/>
              </w:tabs>
              <w:spacing w:line="232" w:lineRule="auto"/>
              <w:ind w:right="952"/>
              <w:rPr>
                <w:color w:val="000000"/>
              </w:rPr>
            </w:pPr>
            <w:r>
              <w:rPr>
                <w:color w:val="000000"/>
                <w:sz w:val="24"/>
                <w:szCs w:val="24"/>
              </w:rPr>
              <w:t>Assumere comportamenti funzionali e responsabili per la sicurezza in palestra, a scuola e negli spazi aperti.</w:t>
            </w:r>
          </w:p>
        </w:tc>
      </w:tr>
    </w:tbl>
    <w:p w14:paraId="25D9344D" w14:textId="77777777" w:rsidR="00851391" w:rsidRDefault="00851391">
      <w:pPr>
        <w:rPr>
          <w:sz w:val="20"/>
          <w:szCs w:val="20"/>
        </w:rPr>
      </w:pPr>
    </w:p>
    <w:p w14:paraId="18B831EF" w14:textId="77777777" w:rsidR="00851391" w:rsidRDefault="00851391">
      <w:pPr>
        <w:rPr>
          <w:sz w:val="20"/>
          <w:szCs w:val="20"/>
        </w:rPr>
      </w:pPr>
    </w:p>
    <w:p w14:paraId="6D606DFF" w14:textId="77777777" w:rsidR="00851391" w:rsidRDefault="00851391">
      <w:pPr>
        <w:rPr>
          <w:sz w:val="20"/>
          <w:szCs w:val="20"/>
        </w:rPr>
      </w:pPr>
    </w:p>
    <w:p w14:paraId="2768B71D" w14:textId="77777777" w:rsidR="00851391" w:rsidRDefault="00851391">
      <w:pPr>
        <w:rPr>
          <w:sz w:val="20"/>
          <w:szCs w:val="20"/>
        </w:rPr>
      </w:pPr>
    </w:p>
    <w:p w14:paraId="7745A787" w14:textId="77777777" w:rsidR="00851391" w:rsidRDefault="00851391">
      <w:pPr>
        <w:spacing w:before="3"/>
        <w:rPr>
          <w:sz w:val="18"/>
          <w:szCs w:val="18"/>
        </w:rPr>
      </w:pPr>
    </w:p>
    <w:p w14:paraId="4638D7A2" w14:textId="77777777" w:rsidR="00851391" w:rsidRDefault="00D93F33">
      <w:pPr>
        <w:pStyle w:val="Titolo2"/>
      </w:pPr>
      <w:r>
        <w:t>IL DOCENTE:</w:t>
      </w:r>
    </w:p>
    <w:p w14:paraId="0DB549C8" w14:textId="77777777" w:rsidR="00851391" w:rsidRDefault="00851391">
      <w:pPr>
        <w:spacing w:before="3"/>
        <w:rPr>
          <w:sz w:val="20"/>
          <w:szCs w:val="20"/>
        </w:rPr>
      </w:pPr>
    </w:p>
    <w:p w14:paraId="7EDC2EA8" w14:textId="5599BE86" w:rsidR="00851391" w:rsidRDefault="00D93F33">
      <w:pPr>
        <w:ind w:right="135"/>
        <w:jc w:val="right"/>
        <w:rPr>
          <w:sz w:val="24"/>
          <w:szCs w:val="24"/>
        </w:rPr>
      </w:pPr>
      <w:r>
        <w:rPr>
          <w:sz w:val="24"/>
          <w:szCs w:val="24"/>
        </w:rPr>
        <w:t>Prof. Nicola Montuori</w:t>
      </w:r>
    </w:p>
    <w:sectPr w:rsidR="00851391">
      <w:pgSz w:w="11920" w:h="16840"/>
      <w:pgMar w:top="980" w:right="1020" w:bottom="28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rlito">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F6F34"/>
    <w:multiLevelType w:val="multilevel"/>
    <w:tmpl w:val="F2A4183E"/>
    <w:lvl w:ilvl="0">
      <w:start w:val="1"/>
      <w:numFmt w:val="bullet"/>
      <w:lvlText w:val="-"/>
      <w:lvlJc w:val="left"/>
      <w:pPr>
        <w:ind w:left="825" w:hanging="360"/>
      </w:pPr>
      <w:rPr>
        <w:rFonts w:ascii="Carlito" w:eastAsia="Carlito" w:hAnsi="Carlito" w:cs="Carlito"/>
        <w:sz w:val="24"/>
        <w:szCs w:val="24"/>
      </w:rPr>
    </w:lvl>
    <w:lvl w:ilvl="1">
      <w:start w:val="1"/>
      <w:numFmt w:val="bullet"/>
      <w:lvlText w:val="•"/>
      <w:lvlJc w:val="left"/>
      <w:pPr>
        <w:ind w:left="1218" w:hanging="360"/>
      </w:pPr>
    </w:lvl>
    <w:lvl w:ilvl="2">
      <w:start w:val="1"/>
      <w:numFmt w:val="bullet"/>
      <w:lvlText w:val="•"/>
      <w:lvlJc w:val="left"/>
      <w:pPr>
        <w:ind w:left="1616" w:hanging="360"/>
      </w:pPr>
    </w:lvl>
    <w:lvl w:ilvl="3">
      <w:start w:val="1"/>
      <w:numFmt w:val="bullet"/>
      <w:lvlText w:val="•"/>
      <w:lvlJc w:val="left"/>
      <w:pPr>
        <w:ind w:left="2014" w:hanging="360"/>
      </w:pPr>
    </w:lvl>
    <w:lvl w:ilvl="4">
      <w:start w:val="1"/>
      <w:numFmt w:val="bullet"/>
      <w:lvlText w:val="•"/>
      <w:lvlJc w:val="left"/>
      <w:pPr>
        <w:ind w:left="2412" w:hanging="360"/>
      </w:pPr>
    </w:lvl>
    <w:lvl w:ilvl="5">
      <w:start w:val="1"/>
      <w:numFmt w:val="bullet"/>
      <w:lvlText w:val="•"/>
      <w:lvlJc w:val="left"/>
      <w:pPr>
        <w:ind w:left="2810" w:hanging="360"/>
      </w:pPr>
    </w:lvl>
    <w:lvl w:ilvl="6">
      <w:start w:val="1"/>
      <w:numFmt w:val="bullet"/>
      <w:lvlText w:val="•"/>
      <w:lvlJc w:val="left"/>
      <w:pPr>
        <w:ind w:left="3208" w:hanging="360"/>
      </w:pPr>
    </w:lvl>
    <w:lvl w:ilvl="7">
      <w:start w:val="1"/>
      <w:numFmt w:val="bullet"/>
      <w:lvlText w:val="•"/>
      <w:lvlJc w:val="left"/>
      <w:pPr>
        <w:ind w:left="3606" w:hanging="360"/>
      </w:pPr>
    </w:lvl>
    <w:lvl w:ilvl="8">
      <w:start w:val="1"/>
      <w:numFmt w:val="bullet"/>
      <w:lvlText w:val="•"/>
      <w:lvlJc w:val="left"/>
      <w:pPr>
        <w:ind w:left="4004" w:hanging="360"/>
      </w:pPr>
    </w:lvl>
  </w:abstractNum>
  <w:abstractNum w:abstractNumId="1" w15:restartNumberingAfterBreak="0">
    <w:nsid w:val="2BF6326E"/>
    <w:multiLevelType w:val="multilevel"/>
    <w:tmpl w:val="DD7C8AE2"/>
    <w:lvl w:ilvl="0">
      <w:start w:val="1"/>
      <w:numFmt w:val="bullet"/>
      <w:lvlText w:val="-"/>
      <w:lvlJc w:val="left"/>
      <w:pPr>
        <w:ind w:left="585" w:hanging="278"/>
      </w:pPr>
      <w:rPr>
        <w:rFonts w:ascii="Carlito" w:eastAsia="Carlito" w:hAnsi="Carlito" w:cs="Carlito"/>
        <w:sz w:val="24"/>
        <w:szCs w:val="24"/>
      </w:rPr>
    </w:lvl>
    <w:lvl w:ilvl="1">
      <w:start w:val="1"/>
      <w:numFmt w:val="bullet"/>
      <w:lvlText w:val="•"/>
      <w:lvlJc w:val="left"/>
      <w:pPr>
        <w:ind w:left="1002" w:hanging="278"/>
      </w:pPr>
    </w:lvl>
    <w:lvl w:ilvl="2">
      <w:start w:val="1"/>
      <w:numFmt w:val="bullet"/>
      <w:lvlText w:val="•"/>
      <w:lvlJc w:val="left"/>
      <w:pPr>
        <w:ind w:left="1424" w:hanging="278"/>
      </w:pPr>
    </w:lvl>
    <w:lvl w:ilvl="3">
      <w:start w:val="1"/>
      <w:numFmt w:val="bullet"/>
      <w:lvlText w:val="•"/>
      <w:lvlJc w:val="left"/>
      <w:pPr>
        <w:ind w:left="1846" w:hanging="278"/>
      </w:pPr>
    </w:lvl>
    <w:lvl w:ilvl="4">
      <w:start w:val="1"/>
      <w:numFmt w:val="bullet"/>
      <w:lvlText w:val="•"/>
      <w:lvlJc w:val="left"/>
      <w:pPr>
        <w:ind w:left="2268" w:hanging="278"/>
      </w:pPr>
    </w:lvl>
    <w:lvl w:ilvl="5">
      <w:start w:val="1"/>
      <w:numFmt w:val="bullet"/>
      <w:lvlText w:val="•"/>
      <w:lvlJc w:val="left"/>
      <w:pPr>
        <w:ind w:left="2690" w:hanging="278"/>
      </w:pPr>
    </w:lvl>
    <w:lvl w:ilvl="6">
      <w:start w:val="1"/>
      <w:numFmt w:val="bullet"/>
      <w:lvlText w:val="•"/>
      <w:lvlJc w:val="left"/>
      <w:pPr>
        <w:ind w:left="3112" w:hanging="278"/>
      </w:pPr>
    </w:lvl>
    <w:lvl w:ilvl="7">
      <w:start w:val="1"/>
      <w:numFmt w:val="bullet"/>
      <w:lvlText w:val="•"/>
      <w:lvlJc w:val="left"/>
      <w:pPr>
        <w:ind w:left="3534" w:hanging="278"/>
      </w:pPr>
    </w:lvl>
    <w:lvl w:ilvl="8">
      <w:start w:val="1"/>
      <w:numFmt w:val="bullet"/>
      <w:lvlText w:val="•"/>
      <w:lvlJc w:val="left"/>
      <w:pPr>
        <w:ind w:left="3956" w:hanging="278"/>
      </w:pPr>
    </w:lvl>
  </w:abstractNum>
  <w:abstractNum w:abstractNumId="2" w15:restartNumberingAfterBreak="0">
    <w:nsid w:val="30FD141B"/>
    <w:multiLevelType w:val="multilevel"/>
    <w:tmpl w:val="1BF0397A"/>
    <w:lvl w:ilvl="0">
      <w:start w:val="1"/>
      <w:numFmt w:val="bullet"/>
      <w:lvlText w:val="-"/>
      <w:lvlJc w:val="left"/>
      <w:pPr>
        <w:ind w:left="825" w:hanging="360"/>
      </w:pPr>
      <w:rPr>
        <w:rFonts w:ascii="Carlito" w:eastAsia="Carlito" w:hAnsi="Carlito" w:cs="Carlito"/>
        <w:sz w:val="24"/>
        <w:szCs w:val="24"/>
      </w:rPr>
    </w:lvl>
    <w:lvl w:ilvl="1">
      <w:start w:val="1"/>
      <w:numFmt w:val="bullet"/>
      <w:lvlText w:val="•"/>
      <w:lvlJc w:val="left"/>
      <w:pPr>
        <w:ind w:left="1218" w:hanging="360"/>
      </w:pPr>
    </w:lvl>
    <w:lvl w:ilvl="2">
      <w:start w:val="1"/>
      <w:numFmt w:val="bullet"/>
      <w:lvlText w:val="•"/>
      <w:lvlJc w:val="left"/>
      <w:pPr>
        <w:ind w:left="1616" w:hanging="360"/>
      </w:pPr>
    </w:lvl>
    <w:lvl w:ilvl="3">
      <w:start w:val="1"/>
      <w:numFmt w:val="bullet"/>
      <w:lvlText w:val="•"/>
      <w:lvlJc w:val="left"/>
      <w:pPr>
        <w:ind w:left="2014" w:hanging="360"/>
      </w:pPr>
    </w:lvl>
    <w:lvl w:ilvl="4">
      <w:start w:val="1"/>
      <w:numFmt w:val="bullet"/>
      <w:lvlText w:val="•"/>
      <w:lvlJc w:val="left"/>
      <w:pPr>
        <w:ind w:left="2412" w:hanging="360"/>
      </w:pPr>
    </w:lvl>
    <w:lvl w:ilvl="5">
      <w:start w:val="1"/>
      <w:numFmt w:val="bullet"/>
      <w:lvlText w:val="•"/>
      <w:lvlJc w:val="left"/>
      <w:pPr>
        <w:ind w:left="2810" w:hanging="360"/>
      </w:pPr>
    </w:lvl>
    <w:lvl w:ilvl="6">
      <w:start w:val="1"/>
      <w:numFmt w:val="bullet"/>
      <w:lvlText w:val="•"/>
      <w:lvlJc w:val="left"/>
      <w:pPr>
        <w:ind w:left="3208" w:hanging="360"/>
      </w:pPr>
    </w:lvl>
    <w:lvl w:ilvl="7">
      <w:start w:val="1"/>
      <w:numFmt w:val="bullet"/>
      <w:lvlText w:val="•"/>
      <w:lvlJc w:val="left"/>
      <w:pPr>
        <w:ind w:left="3606" w:hanging="360"/>
      </w:pPr>
    </w:lvl>
    <w:lvl w:ilvl="8">
      <w:start w:val="1"/>
      <w:numFmt w:val="bullet"/>
      <w:lvlText w:val="•"/>
      <w:lvlJc w:val="left"/>
      <w:pPr>
        <w:ind w:left="4004" w:hanging="360"/>
      </w:pPr>
    </w:lvl>
  </w:abstractNum>
  <w:abstractNum w:abstractNumId="3" w15:restartNumberingAfterBreak="0">
    <w:nsid w:val="31B81E22"/>
    <w:multiLevelType w:val="multilevel"/>
    <w:tmpl w:val="80A2390A"/>
    <w:lvl w:ilvl="0">
      <w:start w:val="1"/>
      <w:numFmt w:val="bullet"/>
      <w:lvlText w:val="-"/>
      <w:lvlJc w:val="left"/>
      <w:pPr>
        <w:ind w:left="625" w:hanging="140"/>
      </w:pPr>
      <w:rPr>
        <w:rFonts w:ascii="Times New Roman" w:eastAsia="Times New Roman" w:hAnsi="Times New Roman" w:cs="Times New Roman"/>
        <w:sz w:val="24"/>
        <w:szCs w:val="24"/>
      </w:rPr>
    </w:lvl>
    <w:lvl w:ilvl="1">
      <w:start w:val="1"/>
      <w:numFmt w:val="bullet"/>
      <w:lvlText w:val="•"/>
      <w:lvlJc w:val="left"/>
      <w:pPr>
        <w:ind w:left="1038" w:hanging="140"/>
      </w:pPr>
    </w:lvl>
    <w:lvl w:ilvl="2">
      <w:start w:val="1"/>
      <w:numFmt w:val="bullet"/>
      <w:lvlText w:val="•"/>
      <w:lvlJc w:val="left"/>
      <w:pPr>
        <w:ind w:left="1456" w:hanging="140"/>
      </w:pPr>
    </w:lvl>
    <w:lvl w:ilvl="3">
      <w:start w:val="1"/>
      <w:numFmt w:val="bullet"/>
      <w:lvlText w:val="•"/>
      <w:lvlJc w:val="left"/>
      <w:pPr>
        <w:ind w:left="1874" w:hanging="140"/>
      </w:pPr>
    </w:lvl>
    <w:lvl w:ilvl="4">
      <w:start w:val="1"/>
      <w:numFmt w:val="bullet"/>
      <w:lvlText w:val="•"/>
      <w:lvlJc w:val="left"/>
      <w:pPr>
        <w:ind w:left="2292" w:hanging="140"/>
      </w:pPr>
    </w:lvl>
    <w:lvl w:ilvl="5">
      <w:start w:val="1"/>
      <w:numFmt w:val="bullet"/>
      <w:lvlText w:val="•"/>
      <w:lvlJc w:val="left"/>
      <w:pPr>
        <w:ind w:left="2710" w:hanging="140"/>
      </w:pPr>
    </w:lvl>
    <w:lvl w:ilvl="6">
      <w:start w:val="1"/>
      <w:numFmt w:val="bullet"/>
      <w:lvlText w:val="•"/>
      <w:lvlJc w:val="left"/>
      <w:pPr>
        <w:ind w:left="3128" w:hanging="140"/>
      </w:pPr>
    </w:lvl>
    <w:lvl w:ilvl="7">
      <w:start w:val="1"/>
      <w:numFmt w:val="bullet"/>
      <w:lvlText w:val="•"/>
      <w:lvlJc w:val="left"/>
      <w:pPr>
        <w:ind w:left="3546" w:hanging="140"/>
      </w:pPr>
    </w:lvl>
    <w:lvl w:ilvl="8">
      <w:start w:val="1"/>
      <w:numFmt w:val="bullet"/>
      <w:lvlText w:val="•"/>
      <w:lvlJc w:val="left"/>
      <w:pPr>
        <w:ind w:left="3964" w:hanging="140"/>
      </w:pPr>
    </w:lvl>
  </w:abstractNum>
  <w:abstractNum w:abstractNumId="4" w15:restartNumberingAfterBreak="0">
    <w:nsid w:val="419952A9"/>
    <w:multiLevelType w:val="multilevel"/>
    <w:tmpl w:val="A77CD318"/>
    <w:lvl w:ilvl="0">
      <w:start w:val="1"/>
      <w:numFmt w:val="bullet"/>
      <w:lvlText w:val="●"/>
      <w:lvlJc w:val="left"/>
      <w:pPr>
        <w:ind w:left="995" w:hanging="415"/>
      </w:pPr>
      <w:rPr>
        <w:rFonts w:ascii="Arial" w:eastAsia="Arial" w:hAnsi="Arial" w:cs="Arial"/>
        <w:sz w:val="24"/>
        <w:szCs w:val="24"/>
      </w:rPr>
    </w:lvl>
    <w:lvl w:ilvl="1">
      <w:start w:val="1"/>
      <w:numFmt w:val="bullet"/>
      <w:lvlText w:val="•"/>
      <w:lvlJc w:val="left"/>
      <w:pPr>
        <w:ind w:left="696" w:hanging="415"/>
      </w:pPr>
    </w:lvl>
    <w:lvl w:ilvl="2">
      <w:start w:val="1"/>
      <w:numFmt w:val="bullet"/>
      <w:lvlText w:val="•"/>
      <w:lvlJc w:val="left"/>
      <w:pPr>
        <w:ind w:left="1152" w:hanging="415"/>
      </w:pPr>
    </w:lvl>
    <w:lvl w:ilvl="3">
      <w:start w:val="1"/>
      <w:numFmt w:val="bullet"/>
      <w:lvlText w:val="•"/>
      <w:lvlJc w:val="left"/>
      <w:pPr>
        <w:ind w:left="1608" w:hanging="415"/>
      </w:pPr>
    </w:lvl>
    <w:lvl w:ilvl="4">
      <w:start w:val="1"/>
      <w:numFmt w:val="bullet"/>
      <w:lvlText w:val="•"/>
      <w:lvlJc w:val="left"/>
      <w:pPr>
        <w:ind w:left="2064" w:hanging="415"/>
      </w:pPr>
    </w:lvl>
    <w:lvl w:ilvl="5">
      <w:start w:val="1"/>
      <w:numFmt w:val="bullet"/>
      <w:lvlText w:val="•"/>
      <w:lvlJc w:val="left"/>
      <w:pPr>
        <w:ind w:left="2520" w:hanging="415"/>
      </w:pPr>
    </w:lvl>
    <w:lvl w:ilvl="6">
      <w:start w:val="1"/>
      <w:numFmt w:val="bullet"/>
      <w:lvlText w:val="•"/>
      <w:lvlJc w:val="left"/>
      <w:pPr>
        <w:ind w:left="2976" w:hanging="415"/>
      </w:pPr>
    </w:lvl>
    <w:lvl w:ilvl="7">
      <w:start w:val="1"/>
      <w:numFmt w:val="bullet"/>
      <w:lvlText w:val="•"/>
      <w:lvlJc w:val="left"/>
      <w:pPr>
        <w:ind w:left="3432" w:hanging="415"/>
      </w:pPr>
    </w:lvl>
    <w:lvl w:ilvl="8">
      <w:start w:val="1"/>
      <w:numFmt w:val="bullet"/>
      <w:lvlText w:val="•"/>
      <w:lvlJc w:val="left"/>
      <w:pPr>
        <w:ind w:left="3888" w:hanging="415"/>
      </w:pPr>
    </w:lvl>
  </w:abstractNum>
  <w:abstractNum w:abstractNumId="5" w15:restartNumberingAfterBreak="0">
    <w:nsid w:val="53760BC8"/>
    <w:multiLevelType w:val="hybridMultilevel"/>
    <w:tmpl w:val="766EF9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6890B2A"/>
    <w:multiLevelType w:val="hybridMultilevel"/>
    <w:tmpl w:val="F5CAE4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AA3693C"/>
    <w:multiLevelType w:val="multilevel"/>
    <w:tmpl w:val="039A95D0"/>
    <w:lvl w:ilvl="0">
      <w:start w:val="1"/>
      <w:numFmt w:val="bullet"/>
      <w:lvlText w:val="-"/>
      <w:lvlJc w:val="left"/>
      <w:pPr>
        <w:ind w:left="825" w:hanging="360"/>
      </w:pPr>
      <w:rPr>
        <w:rFonts w:ascii="Carlito" w:eastAsia="Carlito" w:hAnsi="Carlito" w:cs="Carlito"/>
        <w:sz w:val="24"/>
        <w:szCs w:val="24"/>
      </w:rPr>
    </w:lvl>
    <w:lvl w:ilvl="1">
      <w:start w:val="1"/>
      <w:numFmt w:val="bullet"/>
      <w:lvlText w:val="•"/>
      <w:lvlJc w:val="left"/>
      <w:pPr>
        <w:ind w:left="1218" w:hanging="360"/>
      </w:pPr>
    </w:lvl>
    <w:lvl w:ilvl="2">
      <w:start w:val="1"/>
      <w:numFmt w:val="bullet"/>
      <w:lvlText w:val="•"/>
      <w:lvlJc w:val="left"/>
      <w:pPr>
        <w:ind w:left="1616" w:hanging="360"/>
      </w:pPr>
    </w:lvl>
    <w:lvl w:ilvl="3">
      <w:start w:val="1"/>
      <w:numFmt w:val="bullet"/>
      <w:lvlText w:val="•"/>
      <w:lvlJc w:val="left"/>
      <w:pPr>
        <w:ind w:left="2014" w:hanging="360"/>
      </w:pPr>
    </w:lvl>
    <w:lvl w:ilvl="4">
      <w:start w:val="1"/>
      <w:numFmt w:val="bullet"/>
      <w:lvlText w:val="•"/>
      <w:lvlJc w:val="left"/>
      <w:pPr>
        <w:ind w:left="2412" w:hanging="360"/>
      </w:pPr>
    </w:lvl>
    <w:lvl w:ilvl="5">
      <w:start w:val="1"/>
      <w:numFmt w:val="bullet"/>
      <w:lvlText w:val="•"/>
      <w:lvlJc w:val="left"/>
      <w:pPr>
        <w:ind w:left="2810" w:hanging="360"/>
      </w:pPr>
    </w:lvl>
    <w:lvl w:ilvl="6">
      <w:start w:val="1"/>
      <w:numFmt w:val="bullet"/>
      <w:lvlText w:val="•"/>
      <w:lvlJc w:val="left"/>
      <w:pPr>
        <w:ind w:left="3208" w:hanging="360"/>
      </w:pPr>
    </w:lvl>
    <w:lvl w:ilvl="7">
      <w:start w:val="1"/>
      <w:numFmt w:val="bullet"/>
      <w:lvlText w:val="•"/>
      <w:lvlJc w:val="left"/>
      <w:pPr>
        <w:ind w:left="3606" w:hanging="360"/>
      </w:pPr>
    </w:lvl>
    <w:lvl w:ilvl="8">
      <w:start w:val="1"/>
      <w:numFmt w:val="bullet"/>
      <w:lvlText w:val="•"/>
      <w:lvlJc w:val="left"/>
      <w:pPr>
        <w:ind w:left="4004" w:hanging="360"/>
      </w:pPr>
    </w:lvl>
  </w:abstractNum>
  <w:abstractNum w:abstractNumId="8" w15:restartNumberingAfterBreak="0">
    <w:nsid w:val="5C4F06E2"/>
    <w:multiLevelType w:val="multilevel"/>
    <w:tmpl w:val="7ED4FDC2"/>
    <w:lvl w:ilvl="0">
      <w:start w:val="1"/>
      <w:numFmt w:val="bullet"/>
      <w:lvlText w:val="●"/>
      <w:lvlJc w:val="left"/>
      <w:pPr>
        <w:ind w:left="240" w:hanging="360"/>
      </w:pPr>
      <w:rPr>
        <w:rFonts w:ascii="Arial" w:eastAsia="Arial" w:hAnsi="Arial" w:cs="Arial"/>
        <w:b/>
        <w:sz w:val="24"/>
        <w:szCs w:val="24"/>
      </w:rPr>
    </w:lvl>
    <w:lvl w:ilvl="1">
      <w:start w:val="1"/>
      <w:numFmt w:val="bullet"/>
      <w:lvlText w:val="•"/>
      <w:lvlJc w:val="left"/>
      <w:pPr>
        <w:ind w:left="696" w:hanging="360"/>
      </w:pPr>
    </w:lvl>
    <w:lvl w:ilvl="2">
      <w:start w:val="1"/>
      <w:numFmt w:val="bullet"/>
      <w:lvlText w:val="•"/>
      <w:lvlJc w:val="left"/>
      <w:pPr>
        <w:ind w:left="1152" w:hanging="360"/>
      </w:pPr>
    </w:lvl>
    <w:lvl w:ilvl="3">
      <w:start w:val="1"/>
      <w:numFmt w:val="bullet"/>
      <w:lvlText w:val="•"/>
      <w:lvlJc w:val="left"/>
      <w:pPr>
        <w:ind w:left="1608" w:hanging="360"/>
      </w:pPr>
    </w:lvl>
    <w:lvl w:ilvl="4">
      <w:start w:val="1"/>
      <w:numFmt w:val="bullet"/>
      <w:lvlText w:val="•"/>
      <w:lvlJc w:val="left"/>
      <w:pPr>
        <w:ind w:left="2064" w:hanging="360"/>
      </w:pPr>
    </w:lvl>
    <w:lvl w:ilvl="5">
      <w:start w:val="1"/>
      <w:numFmt w:val="bullet"/>
      <w:lvlText w:val="•"/>
      <w:lvlJc w:val="left"/>
      <w:pPr>
        <w:ind w:left="2520" w:hanging="360"/>
      </w:pPr>
    </w:lvl>
    <w:lvl w:ilvl="6">
      <w:start w:val="1"/>
      <w:numFmt w:val="bullet"/>
      <w:lvlText w:val="•"/>
      <w:lvlJc w:val="left"/>
      <w:pPr>
        <w:ind w:left="2976" w:hanging="360"/>
      </w:pPr>
    </w:lvl>
    <w:lvl w:ilvl="7">
      <w:start w:val="1"/>
      <w:numFmt w:val="bullet"/>
      <w:lvlText w:val="•"/>
      <w:lvlJc w:val="left"/>
      <w:pPr>
        <w:ind w:left="3432" w:hanging="360"/>
      </w:pPr>
    </w:lvl>
    <w:lvl w:ilvl="8">
      <w:start w:val="1"/>
      <w:numFmt w:val="bullet"/>
      <w:lvlText w:val="•"/>
      <w:lvlJc w:val="left"/>
      <w:pPr>
        <w:ind w:left="3888" w:hanging="360"/>
      </w:pPr>
    </w:lvl>
  </w:abstractNum>
  <w:abstractNum w:abstractNumId="9" w15:restartNumberingAfterBreak="0">
    <w:nsid w:val="61511D40"/>
    <w:multiLevelType w:val="multilevel"/>
    <w:tmpl w:val="BD2CF9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2DB2763"/>
    <w:multiLevelType w:val="multilevel"/>
    <w:tmpl w:val="6A606D52"/>
    <w:lvl w:ilvl="0">
      <w:start w:val="1"/>
      <w:numFmt w:val="bullet"/>
      <w:lvlText w:val="●"/>
      <w:lvlJc w:val="left"/>
      <w:pPr>
        <w:ind w:left="1185" w:hanging="360"/>
      </w:pPr>
      <w:rPr>
        <w:rFonts w:ascii="Noto Sans Symbols" w:eastAsia="Noto Sans Symbols" w:hAnsi="Noto Sans Symbols" w:cs="Noto Sans Symbols"/>
      </w:rPr>
    </w:lvl>
    <w:lvl w:ilvl="1">
      <w:start w:val="1"/>
      <w:numFmt w:val="bullet"/>
      <w:lvlText w:val="o"/>
      <w:lvlJc w:val="left"/>
      <w:pPr>
        <w:ind w:left="1905" w:hanging="360"/>
      </w:pPr>
      <w:rPr>
        <w:rFonts w:ascii="Courier New" w:eastAsia="Courier New" w:hAnsi="Courier New" w:cs="Courier New"/>
      </w:rPr>
    </w:lvl>
    <w:lvl w:ilvl="2">
      <w:start w:val="1"/>
      <w:numFmt w:val="bullet"/>
      <w:lvlText w:val="▪"/>
      <w:lvlJc w:val="left"/>
      <w:pPr>
        <w:ind w:left="2625" w:hanging="360"/>
      </w:pPr>
      <w:rPr>
        <w:rFonts w:ascii="Noto Sans Symbols" w:eastAsia="Noto Sans Symbols" w:hAnsi="Noto Sans Symbols" w:cs="Noto Sans Symbols"/>
      </w:rPr>
    </w:lvl>
    <w:lvl w:ilvl="3">
      <w:start w:val="1"/>
      <w:numFmt w:val="bullet"/>
      <w:lvlText w:val="●"/>
      <w:lvlJc w:val="left"/>
      <w:pPr>
        <w:ind w:left="3345" w:hanging="360"/>
      </w:pPr>
      <w:rPr>
        <w:rFonts w:ascii="Noto Sans Symbols" w:eastAsia="Noto Sans Symbols" w:hAnsi="Noto Sans Symbols" w:cs="Noto Sans Symbols"/>
      </w:rPr>
    </w:lvl>
    <w:lvl w:ilvl="4">
      <w:start w:val="1"/>
      <w:numFmt w:val="bullet"/>
      <w:lvlText w:val="o"/>
      <w:lvlJc w:val="left"/>
      <w:pPr>
        <w:ind w:left="4065" w:hanging="360"/>
      </w:pPr>
      <w:rPr>
        <w:rFonts w:ascii="Courier New" w:eastAsia="Courier New" w:hAnsi="Courier New" w:cs="Courier New"/>
      </w:rPr>
    </w:lvl>
    <w:lvl w:ilvl="5">
      <w:start w:val="1"/>
      <w:numFmt w:val="bullet"/>
      <w:lvlText w:val="▪"/>
      <w:lvlJc w:val="left"/>
      <w:pPr>
        <w:ind w:left="4785" w:hanging="360"/>
      </w:pPr>
      <w:rPr>
        <w:rFonts w:ascii="Noto Sans Symbols" w:eastAsia="Noto Sans Symbols" w:hAnsi="Noto Sans Symbols" w:cs="Noto Sans Symbols"/>
      </w:rPr>
    </w:lvl>
    <w:lvl w:ilvl="6">
      <w:start w:val="1"/>
      <w:numFmt w:val="bullet"/>
      <w:lvlText w:val="●"/>
      <w:lvlJc w:val="left"/>
      <w:pPr>
        <w:ind w:left="5505" w:hanging="360"/>
      </w:pPr>
      <w:rPr>
        <w:rFonts w:ascii="Noto Sans Symbols" w:eastAsia="Noto Sans Symbols" w:hAnsi="Noto Sans Symbols" w:cs="Noto Sans Symbols"/>
      </w:rPr>
    </w:lvl>
    <w:lvl w:ilvl="7">
      <w:start w:val="1"/>
      <w:numFmt w:val="bullet"/>
      <w:lvlText w:val="o"/>
      <w:lvlJc w:val="left"/>
      <w:pPr>
        <w:ind w:left="6225" w:hanging="360"/>
      </w:pPr>
      <w:rPr>
        <w:rFonts w:ascii="Courier New" w:eastAsia="Courier New" w:hAnsi="Courier New" w:cs="Courier New"/>
      </w:rPr>
    </w:lvl>
    <w:lvl w:ilvl="8">
      <w:start w:val="1"/>
      <w:numFmt w:val="bullet"/>
      <w:lvlText w:val="▪"/>
      <w:lvlJc w:val="left"/>
      <w:pPr>
        <w:ind w:left="6945" w:hanging="360"/>
      </w:pPr>
      <w:rPr>
        <w:rFonts w:ascii="Noto Sans Symbols" w:eastAsia="Noto Sans Symbols" w:hAnsi="Noto Sans Symbols" w:cs="Noto Sans Symbols"/>
      </w:rPr>
    </w:lvl>
  </w:abstractNum>
  <w:abstractNum w:abstractNumId="11" w15:restartNumberingAfterBreak="0">
    <w:nsid w:val="6CEA22BB"/>
    <w:multiLevelType w:val="multilevel"/>
    <w:tmpl w:val="4350DAA0"/>
    <w:lvl w:ilvl="0">
      <w:start w:val="1"/>
      <w:numFmt w:val="bullet"/>
      <w:lvlText w:val="-"/>
      <w:lvlJc w:val="left"/>
      <w:pPr>
        <w:ind w:left="879" w:hanging="414"/>
      </w:pPr>
      <w:rPr>
        <w:rFonts w:ascii="Carlito" w:eastAsia="Carlito" w:hAnsi="Carlito" w:cs="Carlito"/>
        <w:sz w:val="24"/>
        <w:szCs w:val="24"/>
      </w:rPr>
    </w:lvl>
    <w:lvl w:ilvl="1">
      <w:start w:val="1"/>
      <w:numFmt w:val="bullet"/>
      <w:lvlText w:val="•"/>
      <w:lvlJc w:val="left"/>
      <w:pPr>
        <w:ind w:left="1272" w:hanging="415"/>
      </w:pPr>
    </w:lvl>
    <w:lvl w:ilvl="2">
      <w:start w:val="1"/>
      <w:numFmt w:val="bullet"/>
      <w:lvlText w:val="•"/>
      <w:lvlJc w:val="left"/>
      <w:pPr>
        <w:ind w:left="1664" w:hanging="415"/>
      </w:pPr>
    </w:lvl>
    <w:lvl w:ilvl="3">
      <w:start w:val="1"/>
      <w:numFmt w:val="bullet"/>
      <w:lvlText w:val="•"/>
      <w:lvlJc w:val="left"/>
      <w:pPr>
        <w:ind w:left="2056" w:hanging="415"/>
      </w:pPr>
    </w:lvl>
    <w:lvl w:ilvl="4">
      <w:start w:val="1"/>
      <w:numFmt w:val="bullet"/>
      <w:lvlText w:val="•"/>
      <w:lvlJc w:val="left"/>
      <w:pPr>
        <w:ind w:left="2448" w:hanging="415"/>
      </w:pPr>
    </w:lvl>
    <w:lvl w:ilvl="5">
      <w:start w:val="1"/>
      <w:numFmt w:val="bullet"/>
      <w:lvlText w:val="•"/>
      <w:lvlJc w:val="left"/>
      <w:pPr>
        <w:ind w:left="2840" w:hanging="415"/>
      </w:pPr>
    </w:lvl>
    <w:lvl w:ilvl="6">
      <w:start w:val="1"/>
      <w:numFmt w:val="bullet"/>
      <w:lvlText w:val="•"/>
      <w:lvlJc w:val="left"/>
      <w:pPr>
        <w:ind w:left="3232" w:hanging="415"/>
      </w:pPr>
    </w:lvl>
    <w:lvl w:ilvl="7">
      <w:start w:val="1"/>
      <w:numFmt w:val="bullet"/>
      <w:lvlText w:val="•"/>
      <w:lvlJc w:val="left"/>
      <w:pPr>
        <w:ind w:left="3624" w:hanging="415"/>
      </w:pPr>
    </w:lvl>
    <w:lvl w:ilvl="8">
      <w:start w:val="1"/>
      <w:numFmt w:val="bullet"/>
      <w:lvlText w:val="•"/>
      <w:lvlJc w:val="left"/>
      <w:pPr>
        <w:ind w:left="4016" w:hanging="415"/>
      </w:pPr>
    </w:lvl>
  </w:abstractNum>
  <w:abstractNum w:abstractNumId="12" w15:restartNumberingAfterBreak="0">
    <w:nsid w:val="7EAC61F2"/>
    <w:multiLevelType w:val="multilevel"/>
    <w:tmpl w:val="A2E00338"/>
    <w:lvl w:ilvl="0">
      <w:start w:val="1"/>
      <w:numFmt w:val="bullet"/>
      <w:lvlText w:val="●"/>
      <w:lvlJc w:val="left"/>
      <w:pPr>
        <w:ind w:left="825" w:hanging="360"/>
      </w:pPr>
      <w:rPr>
        <w:rFonts w:ascii="Arial" w:eastAsia="Arial" w:hAnsi="Arial" w:cs="Arial"/>
        <w:b/>
        <w:sz w:val="24"/>
        <w:szCs w:val="24"/>
      </w:rPr>
    </w:lvl>
    <w:lvl w:ilvl="1">
      <w:start w:val="1"/>
      <w:numFmt w:val="bullet"/>
      <w:lvlText w:val="•"/>
      <w:lvlJc w:val="left"/>
      <w:pPr>
        <w:ind w:left="1218" w:hanging="360"/>
      </w:pPr>
    </w:lvl>
    <w:lvl w:ilvl="2">
      <w:start w:val="1"/>
      <w:numFmt w:val="bullet"/>
      <w:lvlText w:val="•"/>
      <w:lvlJc w:val="left"/>
      <w:pPr>
        <w:ind w:left="1616" w:hanging="360"/>
      </w:pPr>
    </w:lvl>
    <w:lvl w:ilvl="3">
      <w:start w:val="1"/>
      <w:numFmt w:val="bullet"/>
      <w:lvlText w:val="•"/>
      <w:lvlJc w:val="left"/>
      <w:pPr>
        <w:ind w:left="2014" w:hanging="360"/>
      </w:pPr>
    </w:lvl>
    <w:lvl w:ilvl="4">
      <w:start w:val="1"/>
      <w:numFmt w:val="bullet"/>
      <w:lvlText w:val="•"/>
      <w:lvlJc w:val="left"/>
      <w:pPr>
        <w:ind w:left="2412" w:hanging="360"/>
      </w:pPr>
    </w:lvl>
    <w:lvl w:ilvl="5">
      <w:start w:val="1"/>
      <w:numFmt w:val="bullet"/>
      <w:lvlText w:val="•"/>
      <w:lvlJc w:val="left"/>
      <w:pPr>
        <w:ind w:left="2810" w:hanging="360"/>
      </w:pPr>
    </w:lvl>
    <w:lvl w:ilvl="6">
      <w:start w:val="1"/>
      <w:numFmt w:val="bullet"/>
      <w:lvlText w:val="•"/>
      <w:lvlJc w:val="left"/>
      <w:pPr>
        <w:ind w:left="3208" w:hanging="360"/>
      </w:pPr>
    </w:lvl>
    <w:lvl w:ilvl="7">
      <w:start w:val="1"/>
      <w:numFmt w:val="bullet"/>
      <w:lvlText w:val="•"/>
      <w:lvlJc w:val="left"/>
      <w:pPr>
        <w:ind w:left="3606" w:hanging="360"/>
      </w:pPr>
    </w:lvl>
    <w:lvl w:ilvl="8">
      <w:start w:val="1"/>
      <w:numFmt w:val="bullet"/>
      <w:lvlText w:val="•"/>
      <w:lvlJc w:val="left"/>
      <w:pPr>
        <w:ind w:left="4004" w:hanging="360"/>
      </w:pPr>
    </w:lvl>
  </w:abstractNum>
  <w:abstractNum w:abstractNumId="13" w15:restartNumberingAfterBreak="0">
    <w:nsid w:val="7FBB0FC8"/>
    <w:multiLevelType w:val="hybridMultilevel"/>
    <w:tmpl w:val="62664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2"/>
  </w:num>
  <w:num w:numId="5">
    <w:abstractNumId w:val="10"/>
  </w:num>
  <w:num w:numId="6">
    <w:abstractNumId w:val="1"/>
  </w:num>
  <w:num w:numId="7">
    <w:abstractNumId w:val="3"/>
  </w:num>
  <w:num w:numId="8">
    <w:abstractNumId w:val="9"/>
  </w:num>
  <w:num w:numId="9">
    <w:abstractNumId w:val="8"/>
  </w:num>
  <w:num w:numId="10">
    <w:abstractNumId w:val="7"/>
  </w:num>
  <w:num w:numId="11">
    <w:abstractNumId w:val="11"/>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391"/>
    <w:rsid w:val="004A4E3C"/>
    <w:rsid w:val="00702E89"/>
    <w:rsid w:val="00851391"/>
    <w:rsid w:val="009763D4"/>
    <w:rsid w:val="009F0B03"/>
    <w:rsid w:val="00D37688"/>
    <w:rsid w:val="00D875B1"/>
    <w:rsid w:val="00D93F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7C02B"/>
  <w15:docId w15:val="{9F7513EC-8C9A-4AAE-B9C9-D444AA3F0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rlito" w:eastAsia="Carlito" w:hAnsi="Carlito" w:cs="Carlito"/>
        <w:sz w:val="22"/>
        <w:szCs w:val="22"/>
        <w:lang w:val="it-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spacing w:before="67"/>
      <w:ind w:left="2614" w:right="2601"/>
      <w:jc w:val="center"/>
      <w:outlineLvl w:val="0"/>
    </w:pPr>
    <w:rPr>
      <w:rFonts w:ascii="Times New Roman" w:eastAsia="Times New Roman" w:hAnsi="Times New Roman" w:cs="Times New Roman"/>
      <w:sz w:val="28"/>
      <w:szCs w:val="28"/>
    </w:rPr>
  </w:style>
  <w:style w:type="paragraph" w:styleId="Titolo2">
    <w:name w:val="heading 2"/>
    <w:basedOn w:val="Normale"/>
    <w:next w:val="Normale"/>
    <w:uiPriority w:val="9"/>
    <w:unhideWhenUsed/>
    <w:qFormat/>
    <w:pPr>
      <w:ind w:right="120"/>
      <w:jc w:val="right"/>
      <w:outlineLvl w:val="1"/>
    </w:pPr>
    <w:rPr>
      <w:sz w:val="24"/>
      <w:szCs w:val="24"/>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ind w:left="574" w:right="529"/>
      <w:jc w:val="center"/>
    </w:pPr>
    <w:rPr>
      <w:b/>
      <w:sz w:val="32"/>
      <w:szCs w:val="3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Paragrafoelenco">
    <w:name w:val="List Paragraph"/>
    <w:basedOn w:val="Normale"/>
    <w:uiPriority w:val="34"/>
    <w:qFormat/>
    <w:rsid w:val="009F0B03"/>
    <w:pPr>
      <w:widowControl/>
      <w:spacing w:after="160" w:line="259" w:lineRule="auto"/>
      <w:ind w:left="720"/>
      <w:contextualSpacing/>
    </w:pPr>
    <w:rPr>
      <w:rFonts w:asciiTheme="minorHAnsi" w:eastAsiaTheme="minorHAnsi" w:hAnsiTheme="minorHAnsi" w:cstheme="minorBidi"/>
      <w:lang w:eastAsia="en-US"/>
    </w:rPr>
  </w:style>
  <w:style w:type="table" w:styleId="Grigliatabella">
    <w:name w:val="Table Grid"/>
    <w:basedOn w:val="Tabellanormale"/>
    <w:uiPriority w:val="59"/>
    <w:rsid w:val="00D875B1"/>
    <w:pPr>
      <w:widowControl/>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isissdeluca.edu-it/" TargetMode="External"/><Relationship Id="rId3" Type="http://schemas.openxmlformats.org/officeDocument/2006/relationships/settings" Target="settings.xml"/><Relationship Id="rId7" Type="http://schemas.openxmlformats.org/officeDocument/2006/relationships/hyperlink" Target="mailto:avis02400v@pec.istruzione.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vis02400v@istruzione.it"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isissdeluca.edu-it/" TargetMode="External"/><Relationship Id="rId4" Type="http://schemas.openxmlformats.org/officeDocument/2006/relationships/webSettings" Target="webSettings.xml"/><Relationship Id="rId9" Type="http://schemas.openxmlformats.org/officeDocument/2006/relationships/hyperlink" Target="http://isissdeluca.edu-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875</Words>
  <Characters>4991</Characters>
  <Application>Microsoft Office Word</Application>
  <DocSecurity>0</DocSecurity>
  <Lines>41</Lines>
  <Paragraphs>11</Paragraphs>
  <ScaleCrop>false</ScaleCrop>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8</cp:revision>
  <dcterms:created xsi:type="dcterms:W3CDTF">2021-05-07T20:54:00Z</dcterms:created>
  <dcterms:modified xsi:type="dcterms:W3CDTF">2022-05-10T13:11:00Z</dcterms:modified>
</cp:coreProperties>
</file>